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DE" w:rsidRDefault="001625DE" w:rsidP="001625DE">
      <w:pPr>
        <w:jc w:val="center"/>
        <w:rPr>
          <w:b/>
          <w:sz w:val="28"/>
          <w:lang w:val="sr-Cyrl-RS"/>
        </w:rPr>
      </w:pPr>
      <w:r w:rsidRPr="001625DE">
        <w:rPr>
          <w:b/>
          <w:sz w:val="28"/>
          <w:lang w:val="sr-Cyrl-RS"/>
        </w:rPr>
        <w:t xml:space="preserve">Записник број 1 </w:t>
      </w:r>
    </w:p>
    <w:p w:rsidR="00B74BF5" w:rsidRPr="00C82345" w:rsidRDefault="001625DE" w:rsidP="001625DE">
      <w:pPr>
        <w:jc w:val="center"/>
        <w:rPr>
          <w:b/>
          <w:sz w:val="24"/>
          <w:lang w:val="sr-Cyrl-RS"/>
        </w:rPr>
      </w:pPr>
      <w:r w:rsidRPr="00C82345">
        <w:rPr>
          <w:b/>
          <w:sz w:val="24"/>
          <w:lang w:val="sr-Cyrl-RS"/>
        </w:rPr>
        <w:t xml:space="preserve">(Радна група </w:t>
      </w:r>
      <w:r w:rsidR="00C82345" w:rsidRPr="00C82345">
        <w:rPr>
          <w:b/>
          <w:sz w:val="24"/>
          <w:lang w:val="sr-Cyrl-RS"/>
        </w:rPr>
        <w:t>мобилност и информисање, слободно време, волонтерски рад)</w:t>
      </w:r>
    </w:p>
    <w:p w:rsidR="001625DE" w:rsidRDefault="001625DE" w:rsidP="001625DE">
      <w:pPr>
        <w:jc w:val="center"/>
        <w:rPr>
          <w:b/>
          <w:sz w:val="28"/>
          <w:lang w:val="sr-Cyrl-RS"/>
        </w:rPr>
      </w:pPr>
    </w:p>
    <w:p w:rsidR="001625DE" w:rsidRDefault="001625DE" w:rsidP="001625DE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>Уводна реч лидера групе, представника Регионалне развојне агенције „Југ“ и Канцеларије за младе Града Ниша</w:t>
      </w:r>
      <w:r w:rsidR="00C82345">
        <w:rPr>
          <w:sz w:val="24"/>
          <w:lang w:val="sr-Cyrl-RS"/>
        </w:rPr>
        <w:t>, као и Јоване Јанковић из организације „КОМ018“</w:t>
      </w:r>
      <w:r>
        <w:rPr>
          <w:sz w:val="24"/>
          <w:lang w:val="sr-Cyrl-RS"/>
        </w:rPr>
        <w:t>.</w:t>
      </w:r>
    </w:p>
    <w:p w:rsidR="001625DE" w:rsidRDefault="001625DE" w:rsidP="001625DE">
      <w:pPr>
        <w:rPr>
          <w:sz w:val="24"/>
          <w:lang w:val="sr-Cyrl-RS"/>
        </w:rPr>
      </w:pPr>
      <w:r>
        <w:rPr>
          <w:sz w:val="24"/>
          <w:lang w:val="sr-Cyrl-RS"/>
        </w:rPr>
        <w:t>Рад на СВОТ анализи.</w:t>
      </w:r>
    </w:p>
    <w:p w:rsidR="001625DE" w:rsidRDefault="001625DE" w:rsidP="001625DE">
      <w:pPr>
        <w:rPr>
          <w:sz w:val="24"/>
          <w:lang w:val="sr-Cyrl-RS"/>
        </w:rPr>
      </w:pPr>
      <w:r>
        <w:rPr>
          <w:noProof/>
          <w:sz w:val="24"/>
          <w:lang w:eastAsia="sr-Latn-RS"/>
        </w:rPr>
        <w:drawing>
          <wp:inline distT="0" distB="0" distL="0" distR="0" wp14:anchorId="41171511" wp14:editId="2D8FF4F5">
            <wp:extent cx="5486400" cy="32004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82345" w:rsidRPr="00C82345" w:rsidRDefault="00C82345" w:rsidP="00C82345">
      <w:pPr>
        <w:jc w:val="center"/>
        <w:rPr>
          <w:i/>
          <w:sz w:val="24"/>
          <w:lang w:val="sr-Cyrl-RS"/>
        </w:rPr>
      </w:pPr>
      <w:r w:rsidRPr="00C82345">
        <w:rPr>
          <w:i/>
          <w:sz w:val="24"/>
          <w:lang w:val="sr-Cyrl-RS"/>
        </w:rPr>
        <w:t>Свот анализа 1</w:t>
      </w:r>
    </w:p>
    <w:p w:rsidR="001625DE" w:rsidRPr="001625DE" w:rsidRDefault="001625DE" w:rsidP="001625DE">
      <w:pPr>
        <w:rPr>
          <w:b/>
          <w:sz w:val="24"/>
          <w:lang w:val="sr-Cyrl-RS"/>
        </w:rPr>
      </w:pPr>
    </w:p>
    <w:p w:rsidR="001625DE" w:rsidRDefault="00C82345" w:rsidP="001625DE">
      <w:pPr>
        <w:jc w:val="both"/>
        <w:rPr>
          <w:sz w:val="24"/>
          <w:lang w:val="sr-Cyrl-RS"/>
        </w:rPr>
      </w:pPr>
      <w:r>
        <w:rPr>
          <w:noProof/>
          <w:sz w:val="24"/>
          <w:lang w:eastAsia="sr-Latn-RS"/>
        </w:rPr>
        <w:lastRenderedPageBreak/>
        <w:drawing>
          <wp:inline distT="0" distB="0" distL="0" distR="0" wp14:anchorId="562789FD" wp14:editId="45E58288">
            <wp:extent cx="5486400" cy="32004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82345" w:rsidRDefault="00C82345" w:rsidP="00C82345">
      <w:pPr>
        <w:jc w:val="center"/>
        <w:rPr>
          <w:i/>
          <w:sz w:val="24"/>
          <w:lang w:val="sr-Cyrl-RS"/>
        </w:rPr>
      </w:pPr>
      <w:r>
        <w:rPr>
          <w:i/>
          <w:sz w:val="24"/>
          <w:lang w:val="sr-Cyrl-RS"/>
        </w:rPr>
        <w:t>Свот анализа 2</w:t>
      </w:r>
    </w:p>
    <w:p w:rsidR="00C82345" w:rsidRDefault="00C82345" w:rsidP="00C82345">
      <w:pPr>
        <w:jc w:val="center"/>
        <w:rPr>
          <w:i/>
          <w:sz w:val="24"/>
          <w:lang w:val="sr-Cyrl-RS"/>
        </w:rPr>
      </w:pPr>
    </w:p>
    <w:p w:rsidR="00C82345" w:rsidRDefault="00C82345" w:rsidP="00C82345">
      <w:pPr>
        <w:rPr>
          <w:b/>
          <w:sz w:val="24"/>
          <w:lang w:val="sr-Cyrl-RS"/>
        </w:rPr>
      </w:pPr>
      <w:r>
        <w:rPr>
          <w:b/>
          <w:sz w:val="24"/>
          <w:lang w:val="sr-Cyrl-RS"/>
        </w:rPr>
        <w:t>Коментари:</w:t>
      </w:r>
    </w:p>
    <w:p w:rsidR="00C82345" w:rsidRDefault="00C82345" w:rsidP="006C131F">
      <w:pPr>
        <w:pStyle w:val="ListParagraph"/>
        <w:numPr>
          <w:ilvl w:val="0"/>
          <w:numId w:val="2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Волонтирање није регулисано јесте један од закључака. Спомиње се пример Нишвила, где волонтери потписују уговор о волонтирању.</w:t>
      </w:r>
    </w:p>
    <w:p w:rsidR="00C82345" w:rsidRDefault="00C82345" w:rsidP="006C131F">
      <w:pPr>
        <w:pStyle w:val="ListParagraph"/>
        <w:numPr>
          <w:ilvl w:val="0"/>
          <w:numId w:val="2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Сајт Града Ниша је јако лоше организован и то смета не само младима, већ и старијима.</w:t>
      </w:r>
    </w:p>
    <w:p w:rsidR="00C82345" w:rsidRDefault="00C82345" w:rsidP="006C131F">
      <w:pPr>
        <w:pStyle w:val="ListParagraph"/>
        <w:numPr>
          <w:ilvl w:val="0"/>
          <w:numId w:val="2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На овој радионици нисмо покрили све недостатке и предности, временски рок је мали, потребно је више времена.</w:t>
      </w:r>
    </w:p>
    <w:p w:rsidR="00C82345" w:rsidRDefault="00C82345" w:rsidP="006C131F">
      <w:pPr>
        <w:pStyle w:val="ListParagraph"/>
        <w:numPr>
          <w:ilvl w:val="0"/>
          <w:numId w:val="2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Није довољно да „обавештење прође кроз одељење“ или да се постави на сајт.. Неопходно је доћи до младих људи преко њихових канала.</w:t>
      </w:r>
    </w:p>
    <w:p w:rsidR="006C131F" w:rsidRDefault="00C82345" w:rsidP="006C131F">
      <w:pPr>
        <w:pStyle w:val="ListParagraph"/>
        <w:numPr>
          <w:ilvl w:val="0"/>
          <w:numId w:val="2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Неопходно је постојање медија за младе у Нишу (медиј где би</w:t>
      </w:r>
      <w:bookmarkStart w:id="0" w:name="_GoBack"/>
      <w:bookmarkEnd w:id="0"/>
      <w:r>
        <w:rPr>
          <w:sz w:val="24"/>
          <w:lang w:val="sr-Cyrl-RS"/>
        </w:rPr>
        <w:t xml:space="preserve"> организације могле да се представе јавности</w:t>
      </w:r>
      <w:r w:rsidR="006C131F">
        <w:rPr>
          <w:sz w:val="24"/>
          <w:lang w:val="sr-Cyrl-RS"/>
        </w:rPr>
        <w:t>).</w:t>
      </w:r>
    </w:p>
    <w:p w:rsidR="006C131F" w:rsidRDefault="006C131F" w:rsidP="006C131F">
      <w:pPr>
        <w:pStyle w:val="ListParagraph"/>
        <w:numPr>
          <w:ilvl w:val="0"/>
          <w:numId w:val="2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Недовољна је додатна подршка младима да се баве омладинским активизмом.</w:t>
      </w:r>
    </w:p>
    <w:p w:rsidR="006C131F" w:rsidRDefault="006C131F" w:rsidP="006C131F">
      <w:pPr>
        <w:pStyle w:val="ListParagraph"/>
        <w:numPr>
          <w:ilvl w:val="0"/>
          <w:numId w:val="2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Боља едукација организација и институција како комуницирати са младима. Посебно се истиче непостојање буџета за маркетинг у пројектима.</w:t>
      </w:r>
    </w:p>
    <w:p w:rsidR="006C131F" w:rsidRDefault="006C131F" w:rsidP="006C131F">
      <w:pPr>
        <w:pStyle w:val="ListParagraph"/>
        <w:numPr>
          <w:ilvl w:val="0"/>
          <w:numId w:val="2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„ПРОБЛЕМ ЈЕ У ОЧЕКИВАЊИМА!“</w:t>
      </w:r>
    </w:p>
    <w:p w:rsidR="006C131F" w:rsidRDefault="006C131F" w:rsidP="006C131F">
      <w:pPr>
        <w:pStyle w:val="ListParagraph"/>
        <w:numPr>
          <w:ilvl w:val="0"/>
          <w:numId w:val="2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Неопходно је да Град Ниш реформише постојеће или оформи потпуно нови ресурс центар, попут оног у Новом Саду.</w:t>
      </w:r>
    </w:p>
    <w:p w:rsidR="006C131F" w:rsidRDefault="006C131F" w:rsidP="006C131F">
      <w:pPr>
        <w:pStyle w:val="ListParagraph"/>
        <w:numPr>
          <w:ilvl w:val="0"/>
          <w:numId w:val="2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Важно је да се истакнути активисти укључе у промоцију активности посвећених младима.</w:t>
      </w:r>
    </w:p>
    <w:p w:rsidR="006C131F" w:rsidRDefault="006C131F" w:rsidP="006C131F">
      <w:pPr>
        <w:pStyle w:val="ListParagraph"/>
        <w:numPr>
          <w:ilvl w:val="0"/>
          <w:numId w:val="2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Неопходно је да се реч „мобилност“ приближи младима.</w:t>
      </w:r>
    </w:p>
    <w:p w:rsidR="006C131F" w:rsidRDefault="006C131F" w:rsidP="006C131F">
      <w:pPr>
        <w:pStyle w:val="ListParagraph"/>
        <w:numPr>
          <w:ilvl w:val="0"/>
          <w:numId w:val="2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ФАКТОР РОДИТЕЉА ЈЕ ИЗУЗЕТНО ВАЖАН!</w:t>
      </w:r>
    </w:p>
    <w:p w:rsidR="006C131F" w:rsidRDefault="006C131F" w:rsidP="006C131F">
      <w:pPr>
        <w:pStyle w:val="ListParagraph"/>
        <w:numPr>
          <w:ilvl w:val="0"/>
          <w:numId w:val="2"/>
        </w:numPr>
        <w:jc w:val="both"/>
        <w:rPr>
          <w:sz w:val="24"/>
          <w:lang w:val="sr-Cyrl-RS"/>
        </w:rPr>
      </w:pPr>
      <w:r>
        <w:rPr>
          <w:sz w:val="24"/>
          <w:lang w:val="sr-Cyrl-RS"/>
        </w:rPr>
        <w:t>Слободно време младих:</w:t>
      </w:r>
    </w:p>
    <w:p w:rsidR="006C131F" w:rsidRDefault="006C131F" w:rsidP="006C131F">
      <w:pPr>
        <w:pStyle w:val="ListParagraph"/>
        <w:jc w:val="both"/>
        <w:rPr>
          <w:sz w:val="24"/>
          <w:lang w:val="sr-Cyrl-RS"/>
        </w:rPr>
      </w:pPr>
      <w:r>
        <w:rPr>
          <w:sz w:val="24"/>
          <w:lang w:val="sr-Cyrl-RS"/>
        </w:rPr>
        <w:t>1. Простор за младе (где они могу да проводе време),</w:t>
      </w:r>
    </w:p>
    <w:p w:rsidR="006C131F" w:rsidRDefault="006C131F" w:rsidP="006C131F">
      <w:pPr>
        <w:pStyle w:val="ListParagraph"/>
        <w:jc w:val="both"/>
        <w:rPr>
          <w:sz w:val="24"/>
          <w:lang w:val="sr-Cyrl-RS"/>
        </w:rPr>
      </w:pPr>
      <w:r>
        <w:rPr>
          <w:sz w:val="24"/>
          <w:lang w:val="sr-Cyrl-RS"/>
        </w:rPr>
        <w:lastRenderedPageBreak/>
        <w:t>2. Парк Св. Саве је постао дечији, младима је преостао једино парк Чаир,</w:t>
      </w:r>
    </w:p>
    <w:p w:rsidR="006C131F" w:rsidRDefault="006C131F" w:rsidP="006C131F">
      <w:pPr>
        <w:pStyle w:val="ListParagraph"/>
        <w:jc w:val="both"/>
        <w:rPr>
          <w:sz w:val="24"/>
          <w:lang w:val="sr-Cyrl-RS"/>
        </w:rPr>
      </w:pPr>
      <w:r>
        <w:rPr>
          <w:sz w:val="24"/>
          <w:lang w:val="sr-Cyrl-RS"/>
        </w:rPr>
        <w:t>3. За младе који нису такмичари, о њима се не размишља,</w:t>
      </w:r>
    </w:p>
    <w:p w:rsidR="006C131F" w:rsidRDefault="006C131F" w:rsidP="006C131F">
      <w:pPr>
        <w:pStyle w:val="ListParagraph"/>
        <w:jc w:val="both"/>
        <w:rPr>
          <w:sz w:val="24"/>
          <w:lang w:val="sr-Cyrl-RS"/>
        </w:rPr>
      </w:pPr>
      <w:r>
        <w:rPr>
          <w:sz w:val="24"/>
          <w:lang w:val="sr-Cyrl-RS"/>
        </w:rPr>
        <w:t>4. У Нишу не постоји Дом омладине. Наводи се добар пример Дома омладине у Бору, у склопу послује и њихова Канцеларија за младе.</w:t>
      </w:r>
    </w:p>
    <w:p w:rsidR="006C131F" w:rsidRDefault="006C131F" w:rsidP="006C131F">
      <w:pPr>
        <w:pStyle w:val="ListParagraph"/>
        <w:jc w:val="both"/>
        <w:rPr>
          <w:sz w:val="24"/>
          <w:lang w:val="sr-Cyrl-RS"/>
        </w:rPr>
      </w:pPr>
    </w:p>
    <w:p w:rsidR="006C131F" w:rsidRPr="006C131F" w:rsidRDefault="006C131F" w:rsidP="006C131F">
      <w:pPr>
        <w:pStyle w:val="ListParagraph"/>
        <w:jc w:val="both"/>
        <w:rPr>
          <w:b/>
          <w:sz w:val="24"/>
          <w:lang w:val="sr-Cyrl-RS"/>
        </w:rPr>
      </w:pPr>
      <w:r w:rsidRPr="006C131F">
        <w:rPr>
          <w:b/>
          <w:sz w:val="24"/>
          <w:lang w:val="sr-Cyrl-RS"/>
        </w:rPr>
        <w:t>Закључак: Адекватан простор за младе. Нису млади само они који су активисти.</w:t>
      </w:r>
    </w:p>
    <w:sectPr w:rsidR="006C131F" w:rsidRPr="006C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72B2"/>
    <w:multiLevelType w:val="hybridMultilevel"/>
    <w:tmpl w:val="A09C011C"/>
    <w:lvl w:ilvl="0" w:tplc="6B4A8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565D9"/>
    <w:multiLevelType w:val="hybridMultilevel"/>
    <w:tmpl w:val="806A06E2"/>
    <w:lvl w:ilvl="0" w:tplc="F9329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DE"/>
    <w:rsid w:val="001625DE"/>
    <w:rsid w:val="006C131F"/>
    <w:rsid w:val="00B74BF5"/>
    <w:rsid w:val="00C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425"/>
  <w15:chartTrackingRefBased/>
  <w15:docId w15:val="{C2A85714-3067-46EA-86F8-C266E9BC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6C87D8-AF5F-4E2B-A0C0-30609DAE5CB2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CD74B0E-23B7-4966-8169-0114F6A1E015}">
      <dgm:prSet phldrT="[Text]"/>
      <dgm:spPr/>
      <dgm:t>
        <a:bodyPr/>
        <a:lstStyle/>
        <a:p>
          <a:r>
            <a:rPr lang="sr-Cyrl-RS" b="1"/>
            <a:t>СВОТ АНАЛИЗА 1 </a:t>
          </a:r>
          <a:endParaRPr lang="en-US" b="1"/>
        </a:p>
      </dgm:t>
    </dgm:pt>
    <dgm:pt modelId="{E1F8D714-4D1B-46F9-935B-C58F3BA13B39}" type="parTrans" cxnId="{17E65C74-132D-444B-9073-3479055743D2}">
      <dgm:prSet/>
      <dgm:spPr/>
      <dgm:t>
        <a:bodyPr/>
        <a:lstStyle/>
        <a:p>
          <a:endParaRPr lang="en-US"/>
        </a:p>
      </dgm:t>
    </dgm:pt>
    <dgm:pt modelId="{C86D0CFC-7850-447A-8AB5-E5734996674E}" type="sibTrans" cxnId="{17E65C74-132D-444B-9073-3479055743D2}">
      <dgm:prSet/>
      <dgm:spPr/>
      <dgm:t>
        <a:bodyPr/>
        <a:lstStyle/>
        <a:p>
          <a:endParaRPr lang="en-US"/>
        </a:p>
      </dgm:t>
    </dgm:pt>
    <dgm:pt modelId="{EC6F0F00-57C2-4DB6-8910-E89A74749B3D}">
      <dgm:prSet phldrT="[Text]"/>
      <dgm:spPr/>
      <dgm:t>
        <a:bodyPr/>
        <a:lstStyle/>
        <a:p>
          <a:r>
            <a:rPr lang="sr-Cyrl-RS" b="1"/>
            <a:t>СНАГЕ</a:t>
          </a:r>
        </a:p>
        <a:p>
          <a:r>
            <a:rPr lang="sr-Cyrl-RS"/>
            <a:t>* Заинтересовани наставници за информисање младих</a:t>
          </a:r>
        </a:p>
        <a:p>
          <a:r>
            <a:rPr lang="sr-Cyrl-RS"/>
            <a:t>* Постојање простора</a:t>
          </a:r>
        </a:p>
        <a:p>
          <a:r>
            <a:rPr lang="sr-Cyrl-RS"/>
            <a:t>* Постојање организација и група које подржавају младе</a:t>
          </a:r>
        </a:p>
        <a:p>
          <a:r>
            <a:rPr lang="sr-Cyrl-RS"/>
            <a:t>* Доступност онлајн алата за промоцију</a:t>
          </a:r>
        </a:p>
        <a:p>
          <a:r>
            <a:rPr lang="sr-Cyrl-RS"/>
            <a:t>* Велики Град</a:t>
          </a:r>
        </a:p>
        <a:p>
          <a:r>
            <a:rPr lang="sr-Cyrl-RS"/>
            <a:t>* Постојање већих фестивала и организација</a:t>
          </a:r>
          <a:endParaRPr lang="en-US"/>
        </a:p>
      </dgm:t>
    </dgm:pt>
    <dgm:pt modelId="{FEE0B34C-55D5-4B66-8CAD-9E7C033BA44D}" type="parTrans" cxnId="{E09DB3BD-30A0-49A5-A60E-74F1BC0F8918}">
      <dgm:prSet/>
      <dgm:spPr/>
      <dgm:t>
        <a:bodyPr/>
        <a:lstStyle/>
        <a:p>
          <a:endParaRPr lang="en-US"/>
        </a:p>
      </dgm:t>
    </dgm:pt>
    <dgm:pt modelId="{AA71E4FB-3509-429A-98E5-BB2D1C9D7D73}" type="sibTrans" cxnId="{E09DB3BD-30A0-49A5-A60E-74F1BC0F8918}">
      <dgm:prSet/>
      <dgm:spPr/>
      <dgm:t>
        <a:bodyPr/>
        <a:lstStyle/>
        <a:p>
          <a:endParaRPr lang="en-US"/>
        </a:p>
      </dgm:t>
    </dgm:pt>
    <dgm:pt modelId="{4C96DC91-FBFE-4028-ACB2-80CF62560481}">
      <dgm:prSet phldrT="[Text]"/>
      <dgm:spPr/>
      <dgm:t>
        <a:bodyPr/>
        <a:lstStyle/>
        <a:p>
          <a:r>
            <a:rPr lang="sr-Cyrl-RS" b="1"/>
            <a:t>СЛАБОСТИ</a:t>
          </a:r>
        </a:p>
        <a:p>
          <a:r>
            <a:rPr lang="sr-Cyrl-RS"/>
            <a:t> * Недостатак интересовања за постојеће активности</a:t>
          </a:r>
        </a:p>
        <a:p>
          <a:r>
            <a:rPr lang="sr-Cyrl-RS"/>
            <a:t>* Слаба информисаност о постојању организација и активности</a:t>
          </a:r>
        </a:p>
        <a:p>
          <a:r>
            <a:rPr lang="sr-Cyrl-RS"/>
            <a:t>* Млади нису свесни бенефита волонтирања, неотвореност фестивала и организација за младе</a:t>
          </a:r>
        </a:p>
        <a:p>
          <a:r>
            <a:rPr lang="sr-Cyrl-RS"/>
            <a:t>* Недовољно активности за различита интересовања</a:t>
          </a:r>
        </a:p>
        <a:p>
          <a:r>
            <a:rPr lang="sr-Cyrl-RS"/>
            <a:t>* Мањак свести о постојању прилика, недовољна укљученост представника у инф.младих</a:t>
          </a:r>
        </a:p>
        <a:p>
          <a:endParaRPr lang="en-US">
            <a:solidFill>
              <a:sysClr val="windowText" lastClr="000000"/>
            </a:solidFill>
          </a:endParaRPr>
        </a:p>
      </dgm:t>
    </dgm:pt>
    <dgm:pt modelId="{16D13F66-B0EB-486A-9382-CD18312A48CE}" type="parTrans" cxnId="{9B7FABFA-0BE9-43D0-B1F0-4AF20571800E}">
      <dgm:prSet/>
      <dgm:spPr/>
      <dgm:t>
        <a:bodyPr/>
        <a:lstStyle/>
        <a:p>
          <a:endParaRPr lang="en-US"/>
        </a:p>
      </dgm:t>
    </dgm:pt>
    <dgm:pt modelId="{0F0484A8-D5DF-433E-8B03-7E789E993BF3}" type="sibTrans" cxnId="{9B7FABFA-0BE9-43D0-B1F0-4AF20571800E}">
      <dgm:prSet/>
      <dgm:spPr/>
      <dgm:t>
        <a:bodyPr/>
        <a:lstStyle/>
        <a:p>
          <a:endParaRPr lang="en-US"/>
        </a:p>
      </dgm:t>
    </dgm:pt>
    <dgm:pt modelId="{BE0BAFB0-4D49-4805-BBC7-375230E8B2E0}">
      <dgm:prSet phldrT="[Text]"/>
      <dgm:spPr/>
      <dgm:t>
        <a:bodyPr/>
        <a:lstStyle/>
        <a:p>
          <a:r>
            <a:rPr lang="sr-Cyrl-RS" b="1"/>
            <a:t>ШАНСЕ</a:t>
          </a:r>
        </a:p>
        <a:p>
          <a:r>
            <a:rPr lang="sr-Cyrl-RS"/>
            <a:t>* Савладавање школа са младима кроз парламенте за бољу информисаност и волонтеризам</a:t>
          </a:r>
        </a:p>
        <a:p>
          <a:r>
            <a:rPr lang="sr-Cyrl-RS"/>
            <a:t>* Волонтерски клубови и организације за младе - већа промоција и подршка</a:t>
          </a:r>
        </a:p>
        <a:p>
          <a:r>
            <a:rPr lang="sr-Cyrl-RS"/>
            <a:t>* Умрежавање младих међусобно</a:t>
          </a:r>
        </a:p>
        <a:p>
          <a:r>
            <a:rPr lang="sr-Cyrl-RS"/>
            <a:t>* Подршка кампањама, активностима за младе</a:t>
          </a:r>
          <a:endParaRPr lang="en-US"/>
        </a:p>
      </dgm:t>
    </dgm:pt>
    <dgm:pt modelId="{C7176AFC-5ADC-49D1-9C21-BA89C9480B30}" type="parTrans" cxnId="{1A973393-7A05-49AD-920D-4E76A501D99D}">
      <dgm:prSet/>
      <dgm:spPr/>
      <dgm:t>
        <a:bodyPr/>
        <a:lstStyle/>
        <a:p>
          <a:endParaRPr lang="en-US"/>
        </a:p>
      </dgm:t>
    </dgm:pt>
    <dgm:pt modelId="{BE63DBC5-C405-4B82-B1CD-915C58878726}" type="sibTrans" cxnId="{1A973393-7A05-49AD-920D-4E76A501D99D}">
      <dgm:prSet/>
      <dgm:spPr/>
      <dgm:t>
        <a:bodyPr/>
        <a:lstStyle/>
        <a:p>
          <a:endParaRPr lang="en-US"/>
        </a:p>
      </dgm:t>
    </dgm:pt>
    <dgm:pt modelId="{622160B8-E2D6-480E-A9C5-8024955E31C1}">
      <dgm:prSet phldrT="[Text]"/>
      <dgm:spPr/>
      <dgm:t>
        <a:bodyPr/>
        <a:lstStyle/>
        <a:p>
          <a:r>
            <a:rPr lang="sr-Cyrl-RS" b="1"/>
            <a:t>ПРЕТЊЕ</a:t>
          </a:r>
        </a:p>
        <a:p>
          <a:r>
            <a:rPr lang="sr-Cyrl-RS"/>
            <a:t>* Предрасуде младих према постојећим активностима</a:t>
          </a:r>
        </a:p>
        <a:p>
          <a:r>
            <a:rPr lang="sr-Cyrl-RS"/>
            <a:t>* Лош однос организатора према младима</a:t>
          </a:r>
        </a:p>
        <a:p>
          <a:r>
            <a:rPr lang="sr-Cyrl-RS"/>
            <a:t>* Стигматизација младих</a:t>
          </a:r>
        </a:p>
        <a:p>
          <a:r>
            <a:rPr lang="sr-Cyrl-RS"/>
            <a:t>* Пандемија</a:t>
          </a:r>
          <a:endParaRPr lang="en-US"/>
        </a:p>
      </dgm:t>
    </dgm:pt>
    <dgm:pt modelId="{7E971F4B-EC9B-45C5-BF16-F79706AD2E9B}" type="parTrans" cxnId="{1B6ACA09-340F-4B91-8AC9-B88870257325}">
      <dgm:prSet/>
      <dgm:spPr/>
      <dgm:t>
        <a:bodyPr/>
        <a:lstStyle/>
        <a:p>
          <a:endParaRPr lang="en-US"/>
        </a:p>
      </dgm:t>
    </dgm:pt>
    <dgm:pt modelId="{EE555E87-6DCE-49DC-AE35-EE388BB8E391}" type="sibTrans" cxnId="{1B6ACA09-340F-4B91-8AC9-B88870257325}">
      <dgm:prSet/>
      <dgm:spPr/>
      <dgm:t>
        <a:bodyPr/>
        <a:lstStyle/>
        <a:p>
          <a:endParaRPr lang="en-US"/>
        </a:p>
      </dgm:t>
    </dgm:pt>
    <dgm:pt modelId="{182549DB-A638-4424-AF75-4ABD95D9C906}" type="pres">
      <dgm:prSet presAssocID="{A56C87D8-AF5F-4E2B-A0C0-30609DAE5CB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34C088A-AEC4-41A1-876C-A4B0EAC64F0B}" type="pres">
      <dgm:prSet presAssocID="{A56C87D8-AF5F-4E2B-A0C0-30609DAE5CB2}" presName="matrix" presStyleCnt="0"/>
      <dgm:spPr/>
    </dgm:pt>
    <dgm:pt modelId="{AFB74204-3E0F-451E-B890-87A7F2F3FA7A}" type="pres">
      <dgm:prSet presAssocID="{A56C87D8-AF5F-4E2B-A0C0-30609DAE5CB2}" presName="tile1" presStyleLbl="node1" presStyleIdx="0" presStyleCnt="4"/>
      <dgm:spPr/>
      <dgm:t>
        <a:bodyPr/>
        <a:lstStyle/>
        <a:p>
          <a:endParaRPr lang="en-US"/>
        </a:p>
      </dgm:t>
    </dgm:pt>
    <dgm:pt modelId="{169373F8-34CB-4BA2-B481-592738FF33D3}" type="pres">
      <dgm:prSet presAssocID="{A56C87D8-AF5F-4E2B-A0C0-30609DAE5CB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8EC806-24EB-4DDA-A968-C514751E0E30}" type="pres">
      <dgm:prSet presAssocID="{A56C87D8-AF5F-4E2B-A0C0-30609DAE5CB2}" presName="tile2" presStyleLbl="node1" presStyleIdx="1" presStyleCnt="4"/>
      <dgm:spPr/>
      <dgm:t>
        <a:bodyPr/>
        <a:lstStyle/>
        <a:p>
          <a:endParaRPr lang="en-US"/>
        </a:p>
      </dgm:t>
    </dgm:pt>
    <dgm:pt modelId="{CE735BA2-B147-4FAE-A238-E8C8DB3E9212}" type="pres">
      <dgm:prSet presAssocID="{A56C87D8-AF5F-4E2B-A0C0-30609DAE5CB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3FFA76-3A0B-4ED3-A003-55585D546BEF}" type="pres">
      <dgm:prSet presAssocID="{A56C87D8-AF5F-4E2B-A0C0-30609DAE5CB2}" presName="tile3" presStyleLbl="node1" presStyleIdx="2" presStyleCnt="4"/>
      <dgm:spPr/>
      <dgm:t>
        <a:bodyPr/>
        <a:lstStyle/>
        <a:p>
          <a:endParaRPr lang="en-US"/>
        </a:p>
      </dgm:t>
    </dgm:pt>
    <dgm:pt modelId="{489BBBD5-AD5E-44D8-B7E7-5AACF4E998B8}" type="pres">
      <dgm:prSet presAssocID="{A56C87D8-AF5F-4E2B-A0C0-30609DAE5CB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CA394A-150F-40A4-BCDC-F7C2B50BB6F3}" type="pres">
      <dgm:prSet presAssocID="{A56C87D8-AF5F-4E2B-A0C0-30609DAE5CB2}" presName="tile4" presStyleLbl="node1" presStyleIdx="3" presStyleCnt="4"/>
      <dgm:spPr/>
      <dgm:t>
        <a:bodyPr/>
        <a:lstStyle/>
        <a:p>
          <a:endParaRPr lang="en-US"/>
        </a:p>
      </dgm:t>
    </dgm:pt>
    <dgm:pt modelId="{ACCF4EB8-ACAA-4D99-BB61-E7127C1CBD97}" type="pres">
      <dgm:prSet presAssocID="{A56C87D8-AF5F-4E2B-A0C0-30609DAE5CB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0CAD18-B9E1-4B94-B5A0-D95D9FA89CE3}" type="pres">
      <dgm:prSet presAssocID="{A56C87D8-AF5F-4E2B-A0C0-30609DAE5CB2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E09DB3BD-30A0-49A5-A60E-74F1BC0F8918}" srcId="{6CD74B0E-23B7-4966-8169-0114F6A1E015}" destId="{EC6F0F00-57C2-4DB6-8910-E89A74749B3D}" srcOrd="0" destOrd="0" parTransId="{FEE0B34C-55D5-4B66-8CAD-9E7C033BA44D}" sibTransId="{AA71E4FB-3509-429A-98E5-BB2D1C9D7D73}"/>
    <dgm:cxn modelId="{677E3831-9974-443F-8103-C42958A09905}" type="presOf" srcId="{4C96DC91-FBFE-4028-ACB2-80CF62560481}" destId="{458EC806-24EB-4DDA-A968-C514751E0E30}" srcOrd="0" destOrd="0" presId="urn:microsoft.com/office/officeart/2005/8/layout/matrix1"/>
    <dgm:cxn modelId="{1A973393-7A05-49AD-920D-4E76A501D99D}" srcId="{6CD74B0E-23B7-4966-8169-0114F6A1E015}" destId="{BE0BAFB0-4D49-4805-BBC7-375230E8B2E0}" srcOrd="2" destOrd="0" parTransId="{C7176AFC-5ADC-49D1-9C21-BA89C9480B30}" sibTransId="{BE63DBC5-C405-4B82-B1CD-915C58878726}"/>
    <dgm:cxn modelId="{810DA473-9538-41F8-A482-3A15F741DB01}" type="presOf" srcId="{622160B8-E2D6-480E-A9C5-8024955E31C1}" destId="{ACCF4EB8-ACAA-4D99-BB61-E7127C1CBD97}" srcOrd="1" destOrd="0" presId="urn:microsoft.com/office/officeart/2005/8/layout/matrix1"/>
    <dgm:cxn modelId="{6C643BFF-A637-46D0-8D3F-865F55FFF84C}" type="presOf" srcId="{EC6F0F00-57C2-4DB6-8910-E89A74749B3D}" destId="{AFB74204-3E0F-451E-B890-87A7F2F3FA7A}" srcOrd="0" destOrd="0" presId="urn:microsoft.com/office/officeart/2005/8/layout/matrix1"/>
    <dgm:cxn modelId="{17E65C74-132D-444B-9073-3479055743D2}" srcId="{A56C87D8-AF5F-4E2B-A0C0-30609DAE5CB2}" destId="{6CD74B0E-23B7-4966-8169-0114F6A1E015}" srcOrd="0" destOrd="0" parTransId="{E1F8D714-4D1B-46F9-935B-C58F3BA13B39}" sibTransId="{C86D0CFC-7850-447A-8AB5-E5734996674E}"/>
    <dgm:cxn modelId="{824F7F8E-3769-48FF-9E00-0E2E94A8ACA3}" type="presOf" srcId="{4C96DC91-FBFE-4028-ACB2-80CF62560481}" destId="{CE735BA2-B147-4FAE-A238-E8C8DB3E9212}" srcOrd="1" destOrd="0" presId="urn:microsoft.com/office/officeart/2005/8/layout/matrix1"/>
    <dgm:cxn modelId="{BE888799-9FA6-4EED-BA17-36A184BFEBB2}" type="presOf" srcId="{EC6F0F00-57C2-4DB6-8910-E89A74749B3D}" destId="{169373F8-34CB-4BA2-B481-592738FF33D3}" srcOrd="1" destOrd="0" presId="urn:microsoft.com/office/officeart/2005/8/layout/matrix1"/>
    <dgm:cxn modelId="{E9C99534-E9A5-47B5-BF26-B8D019292C70}" type="presOf" srcId="{BE0BAFB0-4D49-4805-BBC7-375230E8B2E0}" destId="{B53FFA76-3A0B-4ED3-A003-55585D546BEF}" srcOrd="0" destOrd="0" presId="urn:microsoft.com/office/officeart/2005/8/layout/matrix1"/>
    <dgm:cxn modelId="{1B6ACA09-340F-4B91-8AC9-B88870257325}" srcId="{6CD74B0E-23B7-4966-8169-0114F6A1E015}" destId="{622160B8-E2D6-480E-A9C5-8024955E31C1}" srcOrd="3" destOrd="0" parTransId="{7E971F4B-EC9B-45C5-BF16-F79706AD2E9B}" sibTransId="{EE555E87-6DCE-49DC-AE35-EE388BB8E391}"/>
    <dgm:cxn modelId="{9B7FABFA-0BE9-43D0-B1F0-4AF20571800E}" srcId="{6CD74B0E-23B7-4966-8169-0114F6A1E015}" destId="{4C96DC91-FBFE-4028-ACB2-80CF62560481}" srcOrd="1" destOrd="0" parTransId="{16D13F66-B0EB-486A-9382-CD18312A48CE}" sibTransId="{0F0484A8-D5DF-433E-8B03-7E789E993BF3}"/>
    <dgm:cxn modelId="{89BB3109-5983-4C3E-938A-1C5AD94AC5DB}" type="presOf" srcId="{A56C87D8-AF5F-4E2B-A0C0-30609DAE5CB2}" destId="{182549DB-A638-4424-AF75-4ABD95D9C906}" srcOrd="0" destOrd="0" presId="urn:microsoft.com/office/officeart/2005/8/layout/matrix1"/>
    <dgm:cxn modelId="{F9B6491D-A018-4CCD-AE27-BB4841321151}" type="presOf" srcId="{6CD74B0E-23B7-4966-8169-0114F6A1E015}" destId="{BD0CAD18-B9E1-4B94-B5A0-D95D9FA89CE3}" srcOrd="0" destOrd="0" presId="urn:microsoft.com/office/officeart/2005/8/layout/matrix1"/>
    <dgm:cxn modelId="{B9F1F15A-3867-4806-93A4-DAD1A4FE8AD3}" type="presOf" srcId="{BE0BAFB0-4D49-4805-BBC7-375230E8B2E0}" destId="{489BBBD5-AD5E-44D8-B7E7-5AACF4E998B8}" srcOrd="1" destOrd="0" presId="urn:microsoft.com/office/officeart/2005/8/layout/matrix1"/>
    <dgm:cxn modelId="{ADE0CC78-F90E-467E-8688-D7000D6ABC2F}" type="presOf" srcId="{622160B8-E2D6-480E-A9C5-8024955E31C1}" destId="{56CA394A-150F-40A4-BCDC-F7C2B50BB6F3}" srcOrd="0" destOrd="0" presId="urn:microsoft.com/office/officeart/2005/8/layout/matrix1"/>
    <dgm:cxn modelId="{CD078866-1DDF-49DF-BDC1-932FC4ACB124}" type="presParOf" srcId="{182549DB-A638-4424-AF75-4ABD95D9C906}" destId="{834C088A-AEC4-41A1-876C-A4B0EAC64F0B}" srcOrd="0" destOrd="0" presId="urn:microsoft.com/office/officeart/2005/8/layout/matrix1"/>
    <dgm:cxn modelId="{D9E98573-DBDD-4E75-9E40-E01BDA72DCF5}" type="presParOf" srcId="{834C088A-AEC4-41A1-876C-A4B0EAC64F0B}" destId="{AFB74204-3E0F-451E-B890-87A7F2F3FA7A}" srcOrd="0" destOrd="0" presId="urn:microsoft.com/office/officeart/2005/8/layout/matrix1"/>
    <dgm:cxn modelId="{4D4E59B8-7DBC-4A34-AF44-DDC905AD6F1F}" type="presParOf" srcId="{834C088A-AEC4-41A1-876C-A4B0EAC64F0B}" destId="{169373F8-34CB-4BA2-B481-592738FF33D3}" srcOrd="1" destOrd="0" presId="urn:microsoft.com/office/officeart/2005/8/layout/matrix1"/>
    <dgm:cxn modelId="{893ED342-7AE2-4A7C-84D6-EED7248E5B5C}" type="presParOf" srcId="{834C088A-AEC4-41A1-876C-A4B0EAC64F0B}" destId="{458EC806-24EB-4DDA-A968-C514751E0E30}" srcOrd="2" destOrd="0" presId="urn:microsoft.com/office/officeart/2005/8/layout/matrix1"/>
    <dgm:cxn modelId="{959F44CC-1FFA-4CC3-BD68-CF1B8D6A2B90}" type="presParOf" srcId="{834C088A-AEC4-41A1-876C-A4B0EAC64F0B}" destId="{CE735BA2-B147-4FAE-A238-E8C8DB3E9212}" srcOrd="3" destOrd="0" presId="urn:microsoft.com/office/officeart/2005/8/layout/matrix1"/>
    <dgm:cxn modelId="{B0C7286A-5393-4FDE-B731-89D6935F596E}" type="presParOf" srcId="{834C088A-AEC4-41A1-876C-A4B0EAC64F0B}" destId="{B53FFA76-3A0B-4ED3-A003-55585D546BEF}" srcOrd="4" destOrd="0" presId="urn:microsoft.com/office/officeart/2005/8/layout/matrix1"/>
    <dgm:cxn modelId="{838BC747-470D-4B96-8C6C-AB2DCBA3E5DA}" type="presParOf" srcId="{834C088A-AEC4-41A1-876C-A4B0EAC64F0B}" destId="{489BBBD5-AD5E-44D8-B7E7-5AACF4E998B8}" srcOrd="5" destOrd="0" presId="urn:microsoft.com/office/officeart/2005/8/layout/matrix1"/>
    <dgm:cxn modelId="{2CAB5E89-64F8-4494-8204-8DFDEA78F912}" type="presParOf" srcId="{834C088A-AEC4-41A1-876C-A4B0EAC64F0B}" destId="{56CA394A-150F-40A4-BCDC-F7C2B50BB6F3}" srcOrd="6" destOrd="0" presId="urn:microsoft.com/office/officeart/2005/8/layout/matrix1"/>
    <dgm:cxn modelId="{F5DBD9E7-1994-43D0-AEF9-E44882A5CC5E}" type="presParOf" srcId="{834C088A-AEC4-41A1-876C-A4B0EAC64F0B}" destId="{ACCF4EB8-ACAA-4D99-BB61-E7127C1CBD97}" srcOrd="7" destOrd="0" presId="urn:microsoft.com/office/officeart/2005/8/layout/matrix1"/>
    <dgm:cxn modelId="{50C83E97-9DCC-4313-B01B-AB1FD6D5CFDE}" type="presParOf" srcId="{182549DB-A638-4424-AF75-4ABD95D9C906}" destId="{BD0CAD18-B9E1-4B94-B5A0-D95D9FA89CE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6C87D8-AF5F-4E2B-A0C0-30609DAE5CB2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CD74B0E-23B7-4966-8169-0114F6A1E015}">
      <dgm:prSet phldrT="[Text]"/>
      <dgm:spPr/>
      <dgm:t>
        <a:bodyPr/>
        <a:lstStyle/>
        <a:p>
          <a:r>
            <a:rPr lang="sr-Cyrl-RS" b="1"/>
            <a:t>СВОТ АНАЛИЗА 2 </a:t>
          </a:r>
          <a:endParaRPr lang="en-US" b="1"/>
        </a:p>
      </dgm:t>
    </dgm:pt>
    <dgm:pt modelId="{E1F8D714-4D1B-46F9-935B-C58F3BA13B39}" type="parTrans" cxnId="{17E65C74-132D-444B-9073-3479055743D2}">
      <dgm:prSet/>
      <dgm:spPr/>
      <dgm:t>
        <a:bodyPr/>
        <a:lstStyle/>
        <a:p>
          <a:endParaRPr lang="en-US"/>
        </a:p>
      </dgm:t>
    </dgm:pt>
    <dgm:pt modelId="{C86D0CFC-7850-447A-8AB5-E5734996674E}" type="sibTrans" cxnId="{17E65C74-132D-444B-9073-3479055743D2}">
      <dgm:prSet/>
      <dgm:spPr/>
      <dgm:t>
        <a:bodyPr/>
        <a:lstStyle/>
        <a:p>
          <a:endParaRPr lang="en-US"/>
        </a:p>
      </dgm:t>
    </dgm:pt>
    <dgm:pt modelId="{EC6F0F00-57C2-4DB6-8910-E89A74749B3D}">
      <dgm:prSet phldrT="[Text]"/>
      <dgm:spPr/>
      <dgm:t>
        <a:bodyPr/>
        <a:lstStyle/>
        <a:p>
          <a:r>
            <a:rPr lang="sr-Cyrl-RS" b="1"/>
            <a:t>СНАГЕ</a:t>
          </a:r>
        </a:p>
        <a:p>
          <a:r>
            <a:rPr lang="sr-Cyrl-RS"/>
            <a:t>* Програм ЕРАЗМУС</a:t>
          </a:r>
        </a:p>
        <a:p>
          <a:r>
            <a:rPr lang="sr-Cyrl-RS"/>
            <a:t>* У Нишу постоји пар позива годишње у НГО</a:t>
          </a:r>
        </a:p>
        <a:p>
          <a:r>
            <a:rPr lang="sr-Cyrl-RS"/>
            <a:t>* Универзитетски град</a:t>
          </a:r>
        </a:p>
        <a:p>
          <a:r>
            <a:rPr lang="sr-Cyrl-RS"/>
            <a:t>* Постојање манифестација за младе</a:t>
          </a:r>
        </a:p>
        <a:p>
          <a:r>
            <a:rPr lang="sr-Cyrl-RS"/>
            <a:t>* Различите прилике за мобилност</a:t>
          </a:r>
          <a:endParaRPr lang="en-US"/>
        </a:p>
      </dgm:t>
    </dgm:pt>
    <dgm:pt modelId="{FEE0B34C-55D5-4B66-8CAD-9E7C033BA44D}" type="parTrans" cxnId="{E09DB3BD-30A0-49A5-A60E-74F1BC0F8918}">
      <dgm:prSet/>
      <dgm:spPr/>
      <dgm:t>
        <a:bodyPr/>
        <a:lstStyle/>
        <a:p>
          <a:endParaRPr lang="en-US"/>
        </a:p>
      </dgm:t>
    </dgm:pt>
    <dgm:pt modelId="{AA71E4FB-3509-429A-98E5-BB2D1C9D7D73}" type="sibTrans" cxnId="{E09DB3BD-30A0-49A5-A60E-74F1BC0F8918}">
      <dgm:prSet/>
      <dgm:spPr/>
      <dgm:t>
        <a:bodyPr/>
        <a:lstStyle/>
        <a:p>
          <a:endParaRPr lang="en-US"/>
        </a:p>
      </dgm:t>
    </dgm:pt>
    <dgm:pt modelId="{4C96DC91-FBFE-4028-ACB2-80CF62560481}">
      <dgm:prSet phldrT="[Text]"/>
      <dgm:spPr/>
      <dgm:t>
        <a:bodyPr/>
        <a:lstStyle/>
        <a:p>
          <a:r>
            <a:rPr lang="sr-Cyrl-RS" b="1"/>
            <a:t>СЛАБОСТИ</a:t>
          </a:r>
        </a:p>
        <a:p>
          <a:r>
            <a:rPr lang="sr-Cyrl-RS"/>
            <a:t> * Непостојање фонда за информисање младих</a:t>
          </a:r>
        </a:p>
        <a:p>
          <a:r>
            <a:rPr lang="sr-Cyrl-RS"/>
            <a:t>* Недовољна информисаност</a:t>
          </a:r>
        </a:p>
        <a:p>
          <a:r>
            <a:rPr lang="sr-Cyrl-RS"/>
            <a:t>* Савет организација које се баве младима</a:t>
          </a:r>
        </a:p>
        <a:p>
          <a:r>
            <a:rPr lang="sr-Cyrl-RS"/>
            <a:t>* Недостатак Омладинског центра</a:t>
          </a:r>
        </a:p>
        <a:p>
          <a:r>
            <a:rPr lang="sr-Cyrl-RS"/>
            <a:t>* Недовољна заступљеност омладинских тема у медијима</a:t>
          </a:r>
        </a:p>
        <a:p>
          <a:r>
            <a:rPr lang="sr-Cyrl-RS"/>
            <a:t>* Увек исти људи говоре о младима</a:t>
          </a:r>
        </a:p>
        <a:p>
          <a:endParaRPr lang="en-US">
            <a:solidFill>
              <a:sysClr val="windowText" lastClr="000000"/>
            </a:solidFill>
          </a:endParaRPr>
        </a:p>
      </dgm:t>
    </dgm:pt>
    <dgm:pt modelId="{16D13F66-B0EB-486A-9382-CD18312A48CE}" type="parTrans" cxnId="{9B7FABFA-0BE9-43D0-B1F0-4AF20571800E}">
      <dgm:prSet/>
      <dgm:spPr/>
      <dgm:t>
        <a:bodyPr/>
        <a:lstStyle/>
        <a:p>
          <a:endParaRPr lang="en-US"/>
        </a:p>
      </dgm:t>
    </dgm:pt>
    <dgm:pt modelId="{0F0484A8-D5DF-433E-8B03-7E789E993BF3}" type="sibTrans" cxnId="{9B7FABFA-0BE9-43D0-B1F0-4AF20571800E}">
      <dgm:prSet/>
      <dgm:spPr/>
      <dgm:t>
        <a:bodyPr/>
        <a:lstStyle/>
        <a:p>
          <a:endParaRPr lang="en-US"/>
        </a:p>
      </dgm:t>
    </dgm:pt>
    <dgm:pt modelId="{BE0BAFB0-4D49-4805-BBC7-375230E8B2E0}">
      <dgm:prSet phldrT="[Text]"/>
      <dgm:spPr/>
      <dgm:t>
        <a:bodyPr/>
        <a:lstStyle/>
        <a:p>
          <a:r>
            <a:rPr lang="sr-Cyrl-RS" b="1"/>
            <a:t>ШАНСЕ</a:t>
          </a:r>
        </a:p>
        <a:p>
          <a:r>
            <a:rPr lang="sr-Cyrl-RS"/>
            <a:t>* Доста младих</a:t>
          </a:r>
        </a:p>
        <a:p>
          <a:r>
            <a:rPr lang="sr-Cyrl-RS"/>
            <a:t>* Закон о младима и волонтирању</a:t>
          </a:r>
        </a:p>
        <a:p>
          <a:r>
            <a:rPr lang="sr-Cyrl-RS"/>
            <a:t>* Стипендије за усавршавање у иностранству</a:t>
          </a:r>
          <a:endParaRPr lang="en-US"/>
        </a:p>
      </dgm:t>
    </dgm:pt>
    <dgm:pt modelId="{C7176AFC-5ADC-49D1-9C21-BA89C9480B30}" type="parTrans" cxnId="{1A973393-7A05-49AD-920D-4E76A501D99D}">
      <dgm:prSet/>
      <dgm:spPr/>
      <dgm:t>
        <a:bodyPr/>
        <a:lstStyle/>
        <a:p>
          <a:endParaRPr lang="en-US"/>
        </a:p>
      </dgm:t>
    </dgm:pt>
    <dgm:pt modelId="{BE63DBC5-C405-4B82-B1CD-915C58878726}" type="sibTrans" cxnId="{1A973393-7A05-49AD-920D-4E76A501D99D}">
      <dgm:prSet/>
      <dgm:spPr/>
      <dgm:t>
        <a:bodyPr/>
        <a:lstStyle/>
        <a:p>
          <a:endParaRPr lang="en-US"/>
        </a:p>
      </dgm:t>
    </dgm:pt>
    <dgm:pt modelId="{622160B8-E2D6-480E-A9C5-8024955E31C1}">
      <dgm:prSet phldrT="[Text]"/>
      <dgm:spPr/>
      <dgm:t>
        <a:bodyPr/>
        <a:lstStyle/>
        <a:p>
          <a:r>
            <a:rPr lang="sr-Cyrl-RS" b="1"/>
            <a:t>ПРЕТЊЕ</a:t>
          </a:r>
        </a:p>
        <a:p>
          <a:r>
            <a:rPr lang="sr-Cyrl-RS"/>
            <a:t>* Урушен систем вредности</a:t>
          </a:r>
        </a:p>
        <a:p>
          <a:r>
            <a:rPr lang="sr-Cyrl-RS"/>
            <a:t>* Телевизије пласирају погрешне вредности</a:t>
          </a:r>
        </a:p>
        <a:p>
          <a:r>
            <a:rPr lang="sr-Cyrl-RS"/>
            <a:t>* Одлив мозгова</a:t>
          </a:r>
        </a:p>
        <a:p>
          <a:r>
            <a:rPr lang="sr-Cyrl-RS"/>
            <a:t>* Неповерење у институције од стране младих</a:t>
          </a:r>
          <a:endParaRPr lang="en-US"/>
        </a:p>
      </dgm:t>
    </dgm:pt>
    <dgm:pt modelId="{7E971F4B-EC9B-45C5-BF16-F79706AD2E9B}" type="parTrans" cxnId="{1B6ACA09-340F-4B91-8AC9-B88870257325}">
      <dgm:prSet/>
      <dgm:spPr/>
      <dgm:t>
        <a:bodyPr/>
        <a:lstStyle/>
        <a:p>
          <a:endParaRPr lang="en-US"/>
        </a:p>
      </dgm:t>
    </dgm:pt>
    <dgm:pt modelId="{EE555E87-6DCE-49DC-AE35-EE388BB8E391}" type="sibTrans" cxnId="{1B6ACA09-340F-4B91-8AC9-B88870257325}">
      <dgm:prSet/>
      <dgm:spPr/>
      <dgm:t>
        <a:bodyPr/>
        <a:lstStyle/>
        <a:p>
          <a:endParaRPr lang="en-US"/>
        </a:p>
      </dgm:t>
    </dgm:pt>
    <dgm:pt modelId="{182549DB-A638-4424-AF75-4ABD95D9C906}" type="pres">
      <dgm:prSet presAssocID="{A56C87D8-AF5F-4E2B-A0C0-30609DAE5CB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34C088A-AEC4-41A1-876C-A4B0EAC64F0B}" type="pres">
      <dgm:prSet presAssocID="{A56C87D8-AF5F-4E2B-A0C0-30609DAE5CB2}" presName="matrix" presStyleCnt="0"/>
      <dgm:spPr/>
    </dgm:pt>
    <dgm:pt modelId="{AFB74204-3E0F-451E-B890-87A7F2F3FA7A}" type="pres">
      <dgm:prSet presAssocID="{A56C87D8-AF5F-4E2B-A0C0-30609DAE5CB2}" presName="tile1" presStyleLbl="node1" presStyleIdx="0" presStyleCnt="4"/>
      <dgm:spPr/>
      <dgm:t>
        <a:bodyPr/>
        <a:lstStyle/>
        <a:p>
          <a:endParaRPr lang="en-US"/>
        </a:p>
      </dgm:t>
    </dgm:pt>
    <dgm:pt modelId="{169373F8-34CB-4BA2-B481-592738FF33D3}" type="pres">
      <dgm:prSet presAssocID="{A56C87D8-AF5F-4E2B-A0C0-30609DAE5CB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8EC806-24EB-4DDA-A968-C514751E0E30}" type="pres">
      <dgm:prSet presAssocID="{A56C87D8-AF5F-4E2B-A0C0-30609DAE5CB2}" presName="tile2" presStyleLbl="node1" presStyleIdx="1" presStyleCnt="4"/>
      <dgm:spPr/>
      <dgm:t>
        <a:bodyPr/>
        <a:lstStyle/>
        <a:p>
          <a:endParaRPr lang="en-US"/>
        </a:p>
      </dgm:t>
    </dgm:pt>
    <dgm:pt modelId="{CE735BA2-B147-4FAE-A238-E8C8DB3E9212}" type="pres">
      <dgm:prSet presAssocID="{A56C87D8-AF5F-4E2B-A0C0-30609DAE5CB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3FFA76-3A0B-4ED3-A003-55585D546BEF}" type="pres">
      <dgm:prSet presAssocID="{A56C87D8-AF5F-4E2B-A0C0-30609DAE5CB2}" presName="tile3" presStyleLbl="node1" presStyleIdx="2" presStyleCnt="4"/>
      <dgm:spPr/>
      <dgm:t>
        <a:bodyPr/>
        <a:lstStyle/>
        <a:p>
          <a:endParaRPr lang="en-US"/>
        </a:p>
      </dgm:t>
    </dgm:pt>
    <dgm:pt modelId="{489BBBD5-AD5E-44D8-B7E7-5AACF4E998B8}" type="pres">
      <dgm:prSet presAssocID="{A56C87D8-AF5F-4E2B-A0C0-30609DAE5CB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CA394A-150F-40A4-BCDC-F7C2B50BB6F3}" type="pres">
      <dgm:prSet presAssocID="{A56C87D8-AF5F-4E2B-A0C0-30609DAE5CB2}" presName="tile4" presStyleLbl="node1" presStyleIdx="3" presStyleCnt="4"/>
      <dgm:spPr/>
      <dgm:t>
        <a:bodyPr/>
        <a:lstStyle/>
        <a:p>
          <a:endParaRPr lang="en-US"/>
        </a:p>
      </dgm:t>
    </dgm:pt>
    <dgm:pt modelId="{ACCF4EB8-ACAA-4D99-BB61-E7127C1CBD97}" type="pres">
      <dgm:prSet presAssocID="{A56C87D8-AF5F-4E2B-A0C0-30609DAE5CB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0CAD18-B9E1-4B94-B5A0-D95D9FA89CE3}" type="pres">
      <dgm:prSet presAssocID="{A56C87D8-AF5F-4E2B-A0C0-30609DAE5CB2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E09DB3BD-30A0-49A5-A60E-74F1BC0F8918}" srcId="{6CD74B0E-23B7-4966-8169-0114F6A1E015}" destId="{EC6F0F00-57C2-4DB6-8910-E89A74749B3D}" srcOrd="0" destOrd="0" parTransId="{FEE0B34C-55D5-4B66-8CAD-9E7C033BA44D}" sibTransId="{AA71E4FB-3509-429A-98E5-BB2D1C9D7D73}"/>
    <dgm:cxn modelId="{677E3831-9974-443F-8103-C42958A09905}" type="presOf" srcId="{4C96DC91-FBFE-4028-ACB2-80CF62560481}" destId="{458EC806-24EB-4DDA-A968-C514751E0E30}" srcOrd="0" destOrd="0" presId="urn:microsoft.com/office/officeart/2005/8/layout/matrix1"/>
    <dgm:cxn modelId="{1A973393-7A05-49AD-920D-4E76A501D99D}" srcId="{6CD74B0E-23B7-4966-8169-0114F6A1E015}" destId="{BE0BAFB0-4D49-4805-BBC7-375230E8B2E0}" srcOrd="2" destOrd="0" parTransId="{C7176AFC-5ADC-49D1-9C21-BA89C9480B30}" sibTransId="{BE63DBC5-C405-4B82-B1CD-915C58878726}"/>
    <dgm:cxn modelId="{810DA473-9538-41F8-A482-3A15F741DB01}" type="presOf" srcId="{622160B8-E2D6-480E-A9C5-8024955E31C1}" destId="{ACCF4EB8-ACAA-4D99-BB61-E7127C1CBD97}" srcOrd="1" destOrd="0" presId="urn:microsoft.com/office/officeart/2005/8/layout/matrix1"/>
    <dgm:cxn modelId="{6C643BFF-A637-46D0-8D3F-865F55FFF84C}" type="presOf" srcId="{EC6F0F00-57C2-4DB6-8910-E89A74749B3D}" destId="{AFB74204-3E0F-451E-B890-87A7F2F3FA7A}" srcOrd="0" destOrd="0" presId="urn:microsoft.com/office/officeart/2005/8/layout/matrix1"/>
    <dgm:cxn modelId="{17E65C74-132D-444B-9073-3479055743D2}" srcId="{A56C87D8-AF5F-4E2B-A0C0-30609DAE5CB2}" destId="{6CD74B0E-23B7-4966-8169-0114F6A1E015}" srcOrd="0" destOrd="0" parTransId="{E1F8D714-4D1B-46F9-935B-C58F3BA13B39}" sibTransId="{C86D0CFC-7850-447A-8AB5-E5734996674E}"/>
    <dgm:cxn modelId="{824F7F8E-3769-48FF-9E00-0E2E94A8ACA3}" type="presOf" srcId="{4C96DC91-FBFE-4028-ACB2-80CF62560481}" destId="{CE735BA2-B147-4FAE-A238-E8C8DB3E9212}" srcOrd="1" destOrd="0" presId="urn:microsoft.com/office/officeart/2005/8/layout/matrix1"/>
    <dgm:cxn modelId="{BE888799-9FA6-4EED-BA17-36A184BFEBB2}" type="presOf" srcId="{EC6F0F00-57C2-4DB6-8910-E89A74749B3D}" destId="{169373F8-34CB-4BA2-B481-592738FF33D3}" srcOrd="1" destOrd="0" presId="urn:microsoft.com/office/officeart/2005/8/layout/matrix1"/>
    <dgm:cxn modelId="{E9C99534-E9A5-47B5-BF26-B8D019292C70}" type="presOf" srcId="{BE0BAFB0-4D49-4805-BBC7-375230E8B2E0}" destId="{B53FFA76-3A0B-4ED3-A003-55585D546BEF}" srcOrd="0" destOrd="0" presId="urn:microsoft.com/office/officeart/2005/8/layout/matrix1"/>
    <dgm:cxn modelId="{1B6ACA09-340F-4B91-8AC9-B88870257325}" srcId="{6CD74B0E-23B7-4966-8169-0114F6A1E015}" destId="{622160B8-E2D6-480E-A9C5-8024955E31C1}" srcOrd="3" destOrd="0" parTransId="{7E971F4B-EC9B-45C5-BF16-F79706AD2E9B}" sibTransId="{EE555E87-6DCE-49DC-AE35-EE388BB8E391}"/>
    <dgm:cxn modelId="{9B7FABFA-0BE9-43D0-B1F0-4AF20571800E}" srcId="{6CD74B0E-23B7-4966-8169-0114F6A1E015}" destId="{4C96DC91-FBFE-4028-ACB2-80CF62560481}" srcOrd="1" destOrd="0" parTransId="{16D13F66-B0EB-486A-9382-CD18312A48CE}" sibTransId="{0F0484A8-D5DF-433E-8B03-7E789E993BF3}"/>
    <dgm:cxn modelId="{89BB3109-5983-4C3E-938A-1C5AD94AC5DB}" type="presOf" srcId="{A56C87D8-AF5F-4E2B-A0C0-30609DAE5CB2}" destId="{182549DB-A638-4424-AF75-4ABD95D9C906}" srcOrd="0" destOrd="0" presId="urn:microsoft.com/office/officeart/2005/8/layout/matrix1"/>
    <dgm:cxn modelId="{F9B6491D-A018-4CCD-AE27-BB4841321151}" type="presOf" srcId="{6CD74B0E-23B7-4966-8169-0114F6A1E015}" destId="{BD0CAD18-B9E1-4B94-B5A0-D95D9FA89CE3}" srcOrd="0" destOrd="0" presId="urn:microsoft.com/office/officeart/2005/8/layout/matrix1"/>
    <dgm:cxn modelId="{B9F1F15A-3867-4806-93A4-DAD1A4FE8AD3}" type="presOf" srcId="{BE0BAFB0-4D49-4805-BBC7-375230E8B2E0}" destId="{489BBBD5-AD5E-44D8-B7E7-5AACF4E998B8}" srcOrd="1" destOrd="0" presId="urn:microsoft.com/office/officeart/2005/8/layout/matrix1"/>
    <dgm:cxn modelId="{ADE0CC78-F90E-467E-8688-D7000D6ABC2F}" type="presOf" srcId="{622160B8-E2D6-480E-A9C5-8024955E31C1}" destId="{56CA394A-150F-40A4-BCDC-F7C2B50BB6F3}" srcOrd="0" destOrd="0" presId="urn:microsoft.com/office/officeart/2005/8/layout/matrix1"/>
    <dgm:cxn modelId="{CD078866-1DDF-49DF-BDC1-932FC4ACB124}" type="presParOf" srcId="{182549DB-A638-4424-AF75-4ABD95D9C906}" destId="{834C088A-AEC4-41A1-876C-A4B0EAC64F0B}" srcOrd="0" destOrd="0" presId="urn:microsoft.com/office/officeart/2005/8/layout/matrix1"/>
    <dgm:cxn modelId="{D9E98573-DBDD-4E75-9E40-E01BDA72DCF5}" type="presParOf" srcId="{834C088A-AEC4-41A1-876C-A4B0EAC64F0B}" destId="{AFB74204-3E0F-451E-B890-87A7F2F3FA7A}" srcOrd="0" destOrd="0" presId="urn:microsoft.com/office/officeart/2005/8/layout/matrix1"/>
    <dgm:cxn modelId="{4D4E59B8-7DBC-4A34-AF44-DDC905AD6F1F}" type="presParOf" srcId="{834C088A-AEC4-41A1-876C-A4B0EAC64F0B}" destId="{169373F8-34CB-4BA2-B481-592738FF33D3}" srcOrd="1" destOrd="0" presId="urn:microsoft.com/office/officeart/2005/8/layout/matrix1"/>
    <dgm:cxn modelId="{893ED342-7AE2-4A7C-84D6-EED7248E5B5C}" type="presParOf" srcId="{834C088A-AEC4-41A1-876C-A4B0EAC64F0B}" destId="{458EC806-24EB-4DDA-A968-C514751E0E30}" srcOrd="2" destOrd="0" presId="urn:microsoft.com/office/officeart/2005/8/layout/matrix1"/>
    <dgm:cxn modelId="{959F44CC-1FFA-4CC3-BD68-CF1B8D6A2B90}" type="presParOf" srcId="{834C088A-AEC4-41A1-876C-A4B0EAC64F0B}" destId="{CE735BA2-B147-4FAE-A238-E8C8DB3E9212}" srcOrd="3" destOrd="0" presId="urn:microsoft.com/office/officeart/2005/8/layout/matrix1"/>
    <dgm:cxn modelId="{B0C7286A-5393-4FDE-B731-89D6935F596E}" type="presParOf" srcId="{834C088A-AEC4-41A1-876C-A4B0EAC64F0B}" destId="{B53FFA76-3A0B-4ED3-A003-55585D546BEF}" srcOrd="4" destOrd="0" presId="urn:microsoft.com/office/officeart/2005/8/layout/matrix1"/>
    <dgm:cxn modelId="{838BC747-470D-4B96-8C6C-AB2DCBA3E5DA}" type="presParOf" srcId="{834C088A-AEC4-41A1-876C-A4B0EAC64F0B}" destId="{489BBBD5-AD5E-44D8-B7E7-5AACF4E998B8}" srcOrd="5" destOrd="0" presId="urn:microsoft.com/office/officeart/2005/8/layout/matrix1"/>
    <dgm:cxn modelId="{2CAB5E89-64F8-4494-8204-8DFDEA78F912}" type="presParOf" srcId="{834C088A-AEC4-41A1-876C-A4B0EAC64F0B}" destId="{56CA394A-150F-40A4-BCDC-F7C2B50BB6F3}" srcOrd="6" destOrd="0" presId="urn:microsoft.com/office/officeart/2005/8/layout/matrix1"/>
    <dgm:cxn modelId="{F5DBD9E7-1994-43D0-AEF9-E44882A5CC5E}" type="presParOf" srcId="{834C088A-AEC4-41A1-876C-A4B0EAC64F0B}" destId="{ACCF4EB8-ACAA-4D99-BB61-E7127C1CBD97}" srcOrd="7" destOrd="0" presId="urn:microsoft.com/office/officeart/2005/8/layout/matrix1"/>
    <dgm:cxn modelId="{50C83E97-9DCC-4313-B01B-AB1FD6D5CFDE}" type="presParOf" srcId="{182549DB-A638-4424-AF75-4ABD95D9C906}" destId="{BD0CAD18-B9E1-4B94-B5A0-D95D9FA89CE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74204-3E0F-451E-B890-87A7F2F3FA7A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b="1" kern="1200"/>
            <a:t>СНАГЕ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Заинтересовани наставници за информисање младих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Постојање простора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Постојање организација и група које подржавају младе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Доступност онлајн алата за промоцију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Велики Град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Постојање већих фестивала и организација</a:t>
          </a:r>
          <a:endParaRPr lang="en-US" sz="600" kern="1200"/>
        </a:p>
      </dsp:txBody>
      <dsp:txXfrm rot="5400000">
        <a:off x="-1" y="1"/>
        <a:ext cx="2743200" cy="1200150"/>
      </dsp:txXfrm>
    </dsp:sp>
    <dsp:sp modelId="{458EC806-24EB-4DDA-A968-C514751E0E30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b="1" kern="1200"/>
            <a:t>СЛАБОСТИ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 * Недостатак интересовања за постојеће активности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Слаба информисаност о постојању организација и активности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Млади нису свесни бенефита волонтирања, неотвореност фестивала и организација за младе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Недовољно активности за различита интересовања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Мањак свести о постојању прилика, недовољна укљученост представника у инф.младих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Text" lastClr="000000"/>
            </a:solidFill>
          </a:endParaRPr>
        </a:p>
      </dsp:txBody>
      <dsp:txXfrm>
        <a:off x="2743200" y="0"/>
        <a:ext cx="2743200" cy="1200150"/>
      </dsp:txXfrm>
    </dsp:sp>
    <dsp:sp modelId="{B53FFA76-3A0B-4ED3-A003-55585D546BEF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b="1" kern="1200"/>
            <a:t>ШАНСЕ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Савладавање школа са младима кроз парламенте за бољу информисаност и волонтеризам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Волонтерски клубови и организације за младе - већа промоција и подршка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Умрежавање младих међусобно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Подршка кампањама, активностима за младе</a:t>
          </a:r>
          <a:endParaRPr lang="en-US" sz="600" kern="1200"/>
        </a:p>
      </dsp:txBody>
      <dsp:txXfrm rot="10800000">
        <a:off x="0" y="2000250"/>
        <a:ext cx="2743200" cy="1200150"/>
      </dsp:txXfrm>
    </dsp:sp>
    <dsp:sp modelId="{56CA394A-150F-40A4-BCDC-F7C2B50BB6F3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b="1" kern="1200"/>
            <a:t>ПРЕТЊЕ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Предрасуде младих према постојећим активностима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Лош однос организатора према младима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Стигматизација младих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* Пандемија</a:t>
          </a:r>
          <a:endParaRPr lang="en-US" sz="600" kern="1200"/>
        </a:p>
      </dsp:txBody>
      <dsp:txXfrm rot="-5400000">
        <a:off x="2743200" y="2000250"/>
        <a:ext cx="2743200" cy="1200150"/>
      </dsp:txXfrm>
    </dsp:sp>
    <dsp:sp modelId="{BD0CAD18-B9E1-4B94-B5A0-D95D9FA89CE3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b="1" kern="1200"/>
            <a:t>СВОТ АНАЛИЗА 1 </a:t>
          </a:r>
          <a:endParaRPr lang="en-US" sz="600" b="1" kern="1200"/>
        </a:p>
      </dsp:txBody>
      <dsp:txXfrm>
        <a:off x="1959298" y="1239208"/>
        <a:ext cx="1567804" cy="721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74204-3E0F-451E-B890-87A7F2F3FA7A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/>
            <a:t>СНАГЕ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Програм ЕРАЗМУС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У Нишу постоји пар позива годишње у НГО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Универзитетски град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Постојање манифестација за младе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Различите прилике за мобилност</a:t>
          </a:r>
          <a:endParaRPr lang="en-US" sz="700" kern="1200"/>
        </a:p>
      </dsp:txBody>
      <dsp:txXfrm rot="5400000">
        <a:off x="-1" y="1"/>
        <a:ext cx="2743200" cy="1200150"/>
      </dsp:txXfrm>
    </dsp:sp>
    <dsp:sp modelId="{458EC806-24EB-4DDA-A968-C514751E0E30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/>
            <a:t>СЛАБОСТИ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 * Непостојање фонда за информисање младих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Недовољна информисаност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Савет организација које се баве младима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Недостатак Омладинског центра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Недовољна заступљеност омладинских тема у медијима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Увек исти људи говоре о младима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Text" lastClr="000000"/>
            </a:solidFill>
          </a:endParaRPr>
        </a:p>
      </dsp:txBody>
      <dsp:txXfrm>
        <a:off x="2743200" y="0"/>
        <a:ext cx="2743200" cy="1200150"/>
      </dsp:txXfrm>
    </dsp:sp>
    <dsp:sp modelId="{B53FFA76-3A0B-4ED3-A003-55585D546BEF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/>
            <a:t>ШАНСЕ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Доста младих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Закон о младима и волонтирању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Стипендије за усавршавање у иностранству</a:t>
          </a:r>
          <a:endParaRPr lang="en-US" sz="700" kern="1200"/>
        </a:p>
      </dsp:txBody>
      <dsp:txXfrm rot="10800000">
        <a:off x="0" y="2000250"/>
        <a:ext cx="2743200" cy="1200150"/>
      </dsp:txXfrm>
    </dsp:sp>
    <dsp:sp modelId="{56CA394A-150F-40A4-BCDC-F7C2B50BB6F3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/>
            <a:t>ПРЕТЊЕ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Урушен систем вредности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Телевизије пласирају погрешне вредности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Одлив мозгова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* Неповерење у институције од стране младих</a:t>
          </a:r>
          <a:endParaRPr lang="en-US" sz="700" kern="1200"/>
        </a:p>
      </dsp:txBody>
      <dsp:txXfrm rot="-5400000">
        <a:off x="2743200" y="2000250"/>
        <a:ext cx="2743200" cy="1200150"/>
      </dsp:txXfrm>
    </dsp:sp>
    <dsp:sp modelId="{BD0CAD18-B9E1-4B94-B5A0-D95D9FA89CE3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/>
            <a:t>СВОТ АНАЛИЗА 2 </a:t>
          </a:r>
          <a:endParaRPr lang="en-US" sz="700" b="1" kern="1200"/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2022-02-04T14:17:00Z</dcterms:created>
  <dcterms:modified xsi:type="dcterms:W3CDTF">2022-02-09T08:43:00Z</dcterms:modified>
</cp:coreProperties>
</file>