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9" w:rsidRPr="008F7B69" w:rsidRDefault="008F7B69" w:rsidP="008F7B69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t>Образац</w:t>
      </w:r>
      <w:r w:rsidRPr="008F7B69">
        <w:rPr>
          <w:rFonts w:ascii="Arial" w:eastAsiaTheme="minorEastAsia" w:hAnsi="Arial" w:cs="Arial"/>
          <w:b/>
          <w:spacing w:val="6"/>
          <w:lang w:val="sr-Cyrl-CS"/>
        </w:rPr>
        <w:t xml:space="preserve"> 2</w:t>
      </w:r>
    </w:p>
    <w:p w:rsidR="008F7B69" w:rsidRPr="008F7B69" w:rsidRDefault="008F7B69" w:rsidP="008F7B6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8F7B69" w:rsidRPr="008F7B69" w:rsidRDefault="008F7B69" w:rsidP="008F7B6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  <w:r w:rsidRPr="008F7B69">
        <w:rPr>
          <w:rFonts w:ascii="Arial" w:eastAsiaTheme="minorEastAsia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6372FDA" wp14:editId="1E339D6E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7B69" w:rsidRPr="008F7B69" w:rsidRDefault="008F7B69" w:rsidP="008F7B6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8F7B69" w:rsidRPr="008F7B69" w:rsidRDefault="008F7B69" w:rsidP="008F7B6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</w:p>
    <w:p w:rsidR="008F7B69" w:rsidRPr="008F7B69" w:rsidRDefault="008F7B69" w:rsidP="008F7B6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8"/>
          <w:szCs w:val="28"/>
          <w:lang w:val="sr-Cyrl-CS"/>
        </w:rPr>
      </w:pPr>
      <w:r w:rsidRPr="008F7B69">
        <w:rPr>
          <w:rFonts w:ascii="Arial" w:eastAsiaTheme="minorEastAsia" w:hAnsi="Arial" w:cs="Arial"/>
          <w:b/>
          <w:bCs/>
          <w:sz w:val="28"/>
          <w:szCs w:val="28"/>
          <w:lang w:val="sr-Cyrl-CS"/>
        </w:rPr>
        <w:t xml:space="preserve">    </w:t>
      </w:r>
    </w:p>
    <w:p w:rsidR="008F7B69" w:rsidRPr="008F7B69" w:rsidRDefault="008F7B69" w:rsidP="008F7B69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8F7B6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8F7B69" w:rsidRPr="008F7B69" w:rsidRDefault="003928D6" w:rsidP="008F7B69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lang w:val="sr-Cyrl-CS"/>
        </w:rPr>
      </w:pPr>
      <w:r>
        <w:rPr>
          <w:rFonts w:ascii="Arial" w:eastAsiaTheme="minorEastAsia" w:hAnsi="Arial" w:cs="Arial"/>
          <w:b/>
          <w:lang w:val="sr-Cyrl-RS"/>
        </w:rPr>
        <w:t>СЕКРЕТАРИЈАТ</w:t>
      </w:r>
      <w:r w:rsidR="008F7B69" w:rsidRPr="008F7B69">
        <w:rPr>
          <w:rFonts w:ascii="Arial" w:eastAsiaTheme="minorEastAsia" w:hAnsi="Arial" w:cs="Arial"/>
          <w:b/>
          <w:lang w:val="sr-Cyrl-CS"/>
        </w:rPr>
        <w:t xml:space="preserve"> ЗА ОМЛАДИНУ И СПОРТ</w:t>
      </w:r>
    </w:p>
    <w:p w:rsidR="008F7B69" w:rsidRPr="008F7B69" w:rsidRDefault="008F7B69" w:rsidP="008F7B69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8F7B69" w:rsidRPr="008F7B69" w:rsidTr="00F33E9E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8F7B69" w:rsidRPr="008F7B69" w:rsidRDefault="008F7B69" w:rsidP="008F7B69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</w:p>
          <w:p w:rsidR="008F7B69" w:rsidRPr="008F7B69" w:rsidRDefault="008F7B69" w:rsidP="008F7B69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ГОДИШЊИХ ПРОГРАМА СПОРТСКИХ ОРГАНИЗАЦИЈА КОЈИМА СЕ ОСТВАРУЈУ ПОТРЕБЕ И ИНТЕРЕСИ ГРАЂАНА У ОБЛАСТИ СПОРТА  У ГРАДУ НИШУ–УЧЕШЋЕ СПОРТСКИХ ОРГАНИЗАЦИЈА СА ТЕРИТОРИЈЕ ГРАДА У ЕВРОПСКИМ КЛУПСКИМ ТАКМИЧЕЊИМА</w:t>
            </w: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20</w:t>
            </w:r>
            <w:r w:rsidR="003928D6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18</w:t>
            </w:r>
            <w:r w:rsidRPr="008F7B6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8F7B69" w:rsidRPr="008F7B69" w:rsidTr="00F33E9E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8"/>
                <w:szCs w:val="28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НАЗИВ ОРГАНИЗАЦИЈЕ</w:t>
            </w:r>
            <w:r w:rsidRPr="008F7B69">
              <w:rPr>
                <w:rFonts w:ascii="Arial" w:eastAsiaTheme="minorEastAsia" w:hAnsi="Arial" w:cs="Arial"/>
                <w:i/>
                <w:lang w:val="sr-Cyrl-CS"/>
              </w:rPr>
              <w:t>:</w:t>
            </w:r>
            <w:r w:rsidRPr="008F7B69"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  <w:t xml:space="preserve"> .................................................................</w:t>
            </w: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i/>
                <w:sz w:val="28"/>
                <w:szCs w:val="28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АПЛИКАЦИОНИ ФОРМУЛАР</w:t>
            </w: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9639"/>
        </w:tabs>
        <w:ind w:right="284"/>
        <w:rPr>
          <w:rFonts w:ascii="Arial" w:eastAsiaTheme="minorEastAsia" w:hAnsi="Arial" w:cs="Arial"/>
          <w:lang w:val="sr-Cyrl-RS"/>
        </w:rPr>
      </w:pPr>
    </w:p>
    <w:p w:rsidR="008F7B69" w:rsidRPr="008F7B69" w:rsidRDefault="008F7B69" w:rsidP="008F7B69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Latn-RS"/>
        </w:rPr>
      </w:pPr>
      <w:r w:rsidRPr="008F7B69">
        <w:rPr>
          <w:rFonts w:ascii="Arial" w:eastAsiaTheme="minorEastAsia" w:hAnsi="Arial" w:cs="Arial"/>
          <w:b/>
          <w:lang w:val="sr-Cyrl-CS"/>
        </w:rPr>
        <w:t>ДЕО 1</w:t>
      </w:r>
    </w:p>
    <w:p w:rsidR="008F7B69" w:rsidRPr="008F7B69" w:rsidRDefault="008F7B69" w:rsidP="008F7B69">
      <w:pPr>
        <w:tabs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t xml:space="preserve">1. </w:t>
      </w:r>
      <w:r w:rsidRPr="008F7B69">
        <w:rPr>
          <w:rFonts w:ascii="Arial" w:eastAsia="SimSun" w:hAnsi="Arial" w:cs="Arial"/>
          <w:b/>
          <w:lang w:val="sr-Cyrl-CS"/>
        </w:rPr>
        <w:t>ПОДАЦИ</w:t>
      </w:r>
      <w:r w:rsidRPr="008F7B69">
        <w:rPr>
          <w:rFonts w:ascii="Arial" w:eastAsiaTheme="minorEastAsia" w:hAnsi="Arial" w:cs="Arial"/>
          <w:b/>
          <w:lang w:val="sr-Cyrl-CS"/>
        </w:rPr>
        <w:t xml:space="preserve"> О СПОРТСКОЈ ОРГАНИЗАЦИЈИ ПОДНОСИОЦУ ПРЕДЛОГА ПРОГРАМА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8F7B69" w:rsidRPr="008F7B69" w:rsidTr="003928D6">
        <w:trPr>
          <w:trHeight w:val="6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8F7B69" w:rsidRPr="008F7B69" w:rsidTr="003928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Седиш</w:t>
            </w:r>
            <w:r w:rsidRPr="008F7B69">
              <w:rPr>
                <w:rFonts w:ascii="Arial" w:eastAsia="SimSun" w:hAnsi="Arial" w:cs="Arial"/>
              </w:rPr>
              <w:t>т</w:t>
            </w:r>
            <w:r w:rsidRPr="008F7B69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8F7B69" w:rsidRPr="008F7B69" w:rsidTr="003928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018/513 – 216,</w:t>
            </w:r>
            <w:r w:rsidRPr="008F7B69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8F7B69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8F7B69" w:rsidRPr="008F7B69" w:rsidTr="003928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8F7B69" w:rsidRPr="008F7B69" w:rsidTr="003928D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8F7B69" w:rsidRPr="008F7B69" w:rsidTr="003928D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3928D6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www</w:t>
            </w:r>
            <w:r w:rsidR="003928D6">
              <w:rPr>
                <w:rFonts w:ascii="Arial" w:eastAsia="SimSun" w:hAnsi="Arial" w:cs="Arial"/>
                <w:lang w:val="sr-Cyrl-CS"/>
              </w:rPr>
              <w:t>.</w:t>
            </w:r>
            <w:r w:rsidR="003928D6">
              <w:t xml:space="preserve"> </w:t>
            </w:r>
            <w:r w:rsidR="003928D6" w:rsidRPr="003928D6">
              <w:rPr>
                <w:rFonts w:ascii="Arial" w:eastAsia="SimSun" w:hAnsi="Arial" w:cs="Arial"/>
                <w:lang w:val="sr-Cyrl-CS"/>
              </w:rPr>
              <w:t>sportskisaveznis</w:t>
            </w:r>
            <w:r w:rsidRPr="008F7B69">
              <w:rPr>
                <w:rFonts w:ascii="Arial" w:eastAsia="SimSun" w:hAnsi="Arial" w:cs="Arial"/>
                <w:lang w:val="sr-Cyrl-CS"/>
              </w:rPr>
              <w:t>.</w:t>
            </w:r>
            <w:r w:rsidRPr="008F7B69">
              <w:rPr>
                <w:rFonts w:ascii="Arial" w:eastAsia="SimSun" w:hAnsi="Arial" w:cs="Arial"/>
                <w:lang w:val="sr-Latn-CS"/>
              </w:rPr>
              <w:t>org</w:t>
            </w:r>
          </w:p>
        </w:tc>
      </w:tr>
      <w:tr w:rsidR="008F7B69" w:rsidRPr="008F7B69" w:rsidTr="003928D6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Дејан Милосављевић</w:t>
            </w:r>
            <w:r w:rsidRPr="008F7B69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8F7B69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8F7B69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8" w:history="1">
              <w:r w:rsidRPr="008F7B69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8F7B69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8F7B69">
              <w:rPr>
                <w:rFonts w:ascii="Arial" w:eastAsia="SimSun" w:hAnsi="Arial" w:cs="Arial"/>
                <w:lang w:val="sr-Latn-CS"/>
              </w:rPr>
              <w:t>tel.</w:t>
            </w:r>
            <w:r w:rsidRPr="008F7B69">
              <w:rPr>
                <w:rFonts w:ascii="Arial" w:eastAsia="SimSun" w:hAnsi="Arial" w:cs="Arial"/>
                <w:lang w:val="sr-Cyrl-CS"/>
              </w:rPr>
              <w:t>018/513 – 216, 064/8163620</w:t>
            </w: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Latn-RS"/>
        </w:rPr>
        <w:t>2</w:t>
      </w:r>
      <w:r w:rsidRPr="008F7B69">
        <w:rPr>
          <w:rFonts w:ascii="Arial" w:eastAsia="Times New Roman" w:hAnsi="Arial" w:cs="Arial"/>
          <w:b/>
          <w:lang w:val="sr-Cyrl-CS"/>
        </w:rPr>
        <w:t>. ПОДАЦИ О ОРГАНИЗАЦИЈИ НОСИОЦУ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386"/>
      </w:tblGrid>
      <w:tr w:rsidR="008F7B69" w:rsidRPr="008F7B69" w:rsidTr="00F33E9E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36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Седиш</w:t>
            </w:r>
            <w:r w:rsidRPr="008F7B69">
              <w:rPr>
                <w:rFonts w:ascii="Arial" w:eastAsia="SimSun" w:hAnsi="Arial" w:cs="Arial"/>
              </w:rPr>
              <w:t>т</w:t>
            </w:r>
            <w:r w:rsidRPr="008F7B69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39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 xml:space="preserve">Број </w:t>
            </w:r>
            <w:r w:rsidRPr="008F7B69">
              <w:rPr>
                <w:rFonts w:ascii="Arial" w:eastAsia="SimSun" w:hAnsi="Arial" w:cs="Arial"/>
                <w:lang w:val="sr-Cyrl-RS"/>
              </w:rPr>
              <w:t>текућег рачуна</w:t>
            </w:r>
            <w:r w:rsidRPr="008F7B69">
              <w:rPr>
                <w:rFonts w:ascii="Arial" w:eastAsia="SimSun" w:hAnsi="Arial" w:cs="Arial"/>
                <w:lang w:val="sr-Cyrl-CS"/>
              </w:rPr>
              <w:t>, назив и адреса пословне банке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Порески идентификациони и матични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Грана спорта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R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Правни статус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 xml:space="preserve">Категорија спорта у Националној </w:t>
            </w:r>
            <w:r w:rsidRPr="008F7B69">
              <w:rPr>
                <w:rFonts w:ascii="Arial" w:eastAsia="SimSun" w:hAnsi="Arial" w:cs="Arial"/>
                <w:lang w:val="sr-Cyrl-CS"/>
              </w:rPr>
              <w:lastRenderedPageBreak/>
              <w:t>категоризацији  спортова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8"/>
              <w:rPr>
                <w:rFonts w:ascii="Arial" w:eastAsia="SimSun" w:hAnsi="Arial" w:cs="Arial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lastRenderedPageBreak/>
              <w:t>Орган код кога је организација регистрована и регистарски број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szCs w:val="24"/>
                <w:lang w:val="sr-Cyrl-CS"/>
              </w:rPr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360" w:lineRule="auto"/>
              <w:ind w:right="288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120" w:line="360" w:lineRule="auto"/>
        <w:ind w:right="284" w:firstLine="720"/>
        <w:jc w:val="both"/>
        <w:rPr>
          <w:rFonts w:ascii="Arial" w:eastAsia="Times New Roman" w:hAnsi="Arial" w:cs="Arial"/>
          <w:b/>
          <w:highlight w:val="lightGray"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="Times New Roman" w:hAnsi="Arial" w:cs="Arial"/>
          <w:lang w:val="sr-Cyrl-CS"/>
        </w:rPr>
        <w:t>_________________________</w:t>
      </w:r>
      <w:r w:rsidRPr="008F7B69">
        <w:rPr>
          <w:rFonts w:ascii="Arial" w:eastAsia="Times New Roman" w:hAnsi="Arial" w:cs="Arial"/>
          <w:lang w:val="sr-Latn-CS"/>
        </w:rPr>
        <w:softHyphen/>
      </w:r>
      <w:r w:rsidRPr="008F7B69">
        <w:rPr>
          <w:rFonts w:ascii="Arial" w:eastAsia="Times New Roman" w:hAnsi="Arial" w:cs="Arial"/>
          <w:lang w:val="sr-Latn-CS"/>
        </w:rPr>
        <w:softHyphen/>
      </w:r>
      <w:r w:rsidRPr="008F7B69">
        <w:rPr>
          <w:rFonts w:ascii="Arial" w:eastAsia="Times New Roman" w:hAnsi="Arial" w:cs="Arial"/>
          <w:lang w:val="sr-Latn-CS"/>
        </w:rPr>
        <w:softHyphen/>
        <w:t>______________</w:t>
      </w:r>
      <w:r w:rsidRPr="008F7B69">
        <w:rPr>
          <w:rFonts w:ascii="Arial" w:eastAsia="Times New Roman" w:hAnsi="Arial" w:cs="Arial"/>
          <w:lang w:val="sr-Cyrl-CS"/>
        </w:rPr>
        <w:t>__</w:t>
      </w:r>
    </w:p>
    <w:p w:rsid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3928D6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3928D6" w:rsidRPr="008F7B69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ДЕО 2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Назив програма – назив међународног спортског такмичења</w:t>
      </w:r>
      <w:r w:rsidR="00014C75">
        <w:rPr>
          <w:rFonts w:ascii="Arial" w:eastAsia="Times New Roman" w:hAnsi="Arial" w:cs="Arial"/>
          <w:b/>
          <w:lang w:val="sr-Cyrl-CS"/>
        </w:rPr>
        <w:t xml:space="preserve"> (5 до 10 речи)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Локација(е) (навести све локације на којима се такмичење реализује)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3928D6" w:rsidRPr="008F7B69" w:rsidRDefault="003928D6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Износ који се потражује од Града Ниша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8F7B69" w:rsidRPr="008F7B69" w:rsidTr="00F33E9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8F7B69" w:rsidRPr="008F7B69" w:rsidTr="00F33E9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Опис организационе шеме и начин непосредног управљања организацијом такмичења (посебно  да ли се формира  посебно правно лице за организацију)</w:t>
      </w:r>
    </w:p>
    <w:p w:rsidR="008F7B69" w:rsidRPr="008F7B69" w:rsidRDefault="008F7B69" w:rsidP="008F7B69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Детаљан опис активности којима ће се програм реализовати (максимално 14 страна) - </w:t>
      </w:r>
      <w:r w:rsidRPr="008F7B69">
        <w:rPr>
          <w:rFonts w:ascii="Arial" w:eastAsia="Times New Roman" w:hAnsi="Arial" w:cs="Arial"/>
          <w:b/>
          <w:i/>
          <w:lang w:val="sr-Cyrl-CS"/>
        </w:rPr>
        <w:t>Опис активности – навести хронолошки све активности које ће се реализовати у оквиру програма, и сваку описати са једним или два пасуса у којима ће се навести подактивности,  како ће се р</w:t>
      </w:r>
      <w:r w:rsidRPr="008F7B69">
        <w:rPr>
          <w:rFonts w:ascii="Arial" w:eastAsia="Times New Roman" w:hAnsi="Arial" w:cs="Arial"/>
          <w:b/>
          <w:i/>
        </w:rPr>
        <w:t>е</w:t>
      </w:r>
      <w:r w:rsidRPr="008F7B69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Време реализације програма и динамика реализације (трајање и план активности):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6.</w:t>
      </w:r>
      <w:r w:rsidRPr="008F7B69">
        <w:rPr>
          <w:rFonts w:ascii="Arial" w:eastAsiaTheme="minorEastAsia" w:hAnsi="Arial" w:cs="Arial"/>
          <w:b/>
          <w:i/>
          <w:lang w:val="sr-Latn-RS"/>
        </w:rPr>
        <w:t>1</w:t>
      </w:r>
      <w:r w:rsidRPr="008F7B69">
        <w:rPr>
          <w:rFonts w:ascii="Arial" w:eastAsiaTheme="minorEastAsia" w:hAnsi="Arial" w:cs="Arial"/>
          <w:b/>
          <w:i/>
          <w:lang w:val="sr-Cyrl-CS"/>
        </w:rPr>
        <w:t>. Време почетка реализације</w:t>
      </w:r>
      <w:r w:rsidRPr="008F7B69">
        <w:rPr>
          <w:rFonts w:ascii="Arial" w:eastAsiaTheme="minorEastAsia" w:hAnsi="Arial" w:cs="Arial"/>
          <w:lang w:val="sr-Cyrl-CS"/>
        </w:rPr>
        <w:t xml:space="preserve"> 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6.</w:t>
      </w:r>
      <w:r w:rsidRPr="008F7B69">
        <w:rPr>
          <w:rFonts w:ascii="Arial" w:eastAsiaTheme="minorEastAsia" w:hAnsi="Arial" w:cs="Arial"/>
          <w:b/>
          <w:i/>
          <w:lang w:val="sr-Latn-RS"/>
        </w:rPr>
        <w:t>2</w:t>
      </w:r>
      <w:r w:rsidRPr="008F7B69">
        <w:rPr>
          <w:rFonts w:ascii="Arial" w:eastAsiaTheme="minorEastAsia" w:hAnsi="Arial" w:cs="Arial"/>
          <w:b/>
          <w:i/>
          <w:lang w:val="sr-Cyrl-CS"/>
        </w:rPr>
        <w:t>. Време завршетка реализације</w:t>
      </w:r>
      <w:r w:rsidRPr="008F7B69">
        <w:rPr>
          <w:rFonts w:ascii="Arial" w:eastAsiaTheme="minorEastAsia" w:hAnsi="Arial" w:cs="Arial"/>
          <w:lang w:val="sr-Cyrl-CS"/>
        </w:rPr>
        <w:t xml:space="preserve"> 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Latn-R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6.</w:t>
      </w:r>
      <w:r w:rsidRPr="008F7B69">
        <w:rPr>
          <w:rFonts w:ascii="Arial" w:eastAsiaTheme="minorEastAsia" w:hAnsi="Arial" w:cs="Arial"/>
          <w:b/>
          <w:i/>
          <w:lang w:val="sr-Latn-RS"/>
        </w:rPr>
        <w:t>3</w:t>
      </w:r>
      <w:r w:rsidRPr="008F7B69">
        <w:rPr>
          <w:rFonts w:ascii="Arial" w:eastAsiaTheme="minorEastAsia" w:hAnsi="Arial" w:cs="Arial"/>
          <w:b/>
          <w:i/>
          <w:lang w:val="sr-Cyrl-CS"/>
        </w:rPr>
        <w:t>. Активности по месецима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850"/>
        <w:gridCol w:w="851"/>
        <w:gridCol w:w="1701"/>
      </w:tblGrid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НАЗИВ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1583"/>
                <w:tab w:val="left" w:pos="9639"/>
              </w:tabs>
              <w:ind w:left="175" w:right="-108"/>
              <w:jc w:val="center"/>
              <w:rPr>
                <w:rFonts w:ascii="Arial" w:eastAsia="SimSun" w:hAnsi="Arial" w:cs="Arial"/>
                <w:b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Реализатор</w:t>
            </w: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  <w:tr w:rsidR="008F7B69" w:rsidRPr="008F7B69" w:rsidTr="00F33E9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Latn-RS"/>
        </w:rPr>
      </w:pPr>
      <w:r w:rsidRPr="008F7B69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Учесници у реализацији програма: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7.1. Руководилац програма (име, презиме, звање, функција, досадашње искуство)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7.2. Број учесника (укупан број и број по категоријама-улогама у програму)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lastRenderedPageBreak/>
        <w:t>7.3. Тим који се предлаже за реализацију програма (по фун</w:t>
      </w:r>
      <w:r w:rsidRPr="008F7B69">
        <w:rPr>
          <w:rFonts w:ascii="Arial" w:eastAsiaTheme="minorEastAsia" w:hAnsi="Arial" w:cs="Arial"/>
          <w:b/>
          <w:i/>
        </w:rPr>
        <w:t>к</w:t>
      </w:r>
      <w:r w:rsidRPr="008F7B69">
        <w:rPr>
          <w:rFonts w:ascii="Arial" w:eastAsiaTheme="minorEastAsia" w:hAnsi="Arial" w:cs="Arial"/>
          <w:b/>
          <w:i/>
          <w:lang w:val="sr-Cyrl-CS"/>
        </w:rPr>
        <w:t xml:space="preserve">цијама и уз кратак опис улоге сваког члана тима) 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7.4. Организације партнери (опис партнера)и разлози за предложену улогу сваког партнера</w:t>
      </w: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Средства за реализацију прогр</w:t>
      </w:r>
      <w:r w:rsidRPr="008F7B69">
        <w:rPr>
          <w:rFonts w:ascii="Arial" w:eastAsia="Times New Roman" w:hAnsi="Arial" w:cs="Arial"/>
          <w:b/>
        </w:rPr>
        <w:t>а</w:t>
      </w:r>
      <w:r w:rsidRPr="008F7B69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потреба за реализацију програма и који су то капацитети са којима носилац програма већ располаже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Очекивани резултати програма: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9.1. Опис опште сврхе која се жели постићи р</w:t>
      </w:r>
      <w:r w:rsidRPr="008F7B69">
        <w:rPr>
          <w:rFonts w:ascii="Arial" w:eastAsiaTheme="minorEastAsia" w:hAnsi="Arial" w:cs="Arial"/>
          <w:b/>
          <w:i/>
        </w:rPr>
        <w:t>е</w:t>
      </w:r>
      <w:r w:rsidRPr="008F7B69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i/>
          <w:lang w:val="sr-Cyrl-CS"/>
        </w:rPr>
        <w:t>9.2. Опис резултата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Евалуација програма (како ће се пратити реализацију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10.1. Како ће се пратити реализација програма?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10.2 Како ће се пратити наменско коришћење средстава?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10.3. План ев</w:t>
      </w:r>
      <w:r w:rsidRPr="008F7B69">
        <w:rPr>
          <w:rFonts w:ascii="Arial" w:eastAsia="Times New Roman" w:hAnsi="Arial" w:cs="Arial"/>
          <w:b/>
          <w:i/>
        </w:rPr>
        <w:t>а</w:t>
      </w:r>
      <w:r w:rsidRPr="008F7B69">
        <w:rPr>
          <w:rFonts w:ascii="Arial" w:eastAsia="Times New Roman" w:hAnsi="Arial" w:cs="Arial"/>
          <w:b/>
          <w:i/>
          <w:lang w:val="sr-Cyrl-CS"/>
        </w:rPr>
        <w:t>л</w:t>
      </w:r>
      <w:r w:rsidRPr="008F7B69">
        <w:rPr>
          <w:rFonts w:ascii="Arial" w:eastAsia="Times New Roman" w:hAnsi="Arial" w:cs="Arial"/>
          <w:b/>
          <w:i/>
        </w:rPr>
        <w:t>у</w:t>
      </w:r>
      <w:r w:rsidRPr="008F7B69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Одрживост програма (на највише 3 стране)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8F7B69" w:rsidRPr="008F7B69" w:rsidRDefault="008F7B69" w:rsidP="008F7B69">
      <w:pPr>
        <w:tabs>
          <w:tab w:val="left" w:pos="270"/>
          <w:tab w:val="left" w:pos="360"/>
        </w:tabs>
        <w:spacing w:after="0" w:line="240" w:lineRule="auto"/>
        <w:ind w:left="45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numPr>
          <w:ilvl w:val="1"/>
          <w:numId w:val="2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8F7B69" w:rsidRPr="008F7B69" w:rsidRDefault="008F7B69" w:rsidP="008F7B69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numPr>
          <w:ilvl w:val="1"/>
          <w:numId w:val="2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Буџет програма - план финансирања и трошкови (врста трошкова  и висина потребних средстава):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12.1. Укупна вредност програма: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lastRenderedPageBreak/>
        <w:t xml:space="preserve">12.2.  Нефинансијско учешће: 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12.3. Буџет програм</w:t>
      </w:r>
      <w:r w:rsidRPr="008F7B69">
        <w:rPr>
          <w:rFonts w:ascii="Arial" w:eastAsia="Times New Roman" w:hAnsi="Arial" w:cs="Arial"/>
          <w:b/>
          <w:i/>
          <w:lang w:val="sr-Latn-RS"/>
        </w:rPr>
        <w:t>a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8F7B69">
        <w:rPr>
          <w:rFonts w:ascii="Arial" w:eastAsia="SimSun" w:hAnsi="Arial" w:cs="Arial"/>
          <w:b/>
          <w:u w:val="single"/>
          <w:lang w:val="sr-Cyrl-CS"/>
        </w:rPr>
        <w:t>Потребна</w:t>
      </w:r>
      <w:r w:rsidRPr="008F7B69">
        <w:rPr>
          <w:rFonts w:ascii="Arial" w:eastAsia="Times New Roman" w:hAnsi="Arial" w:cs="Arial"/>
          <w:b/>
          <w:u w:val="single"/>
          <w:lang w:val="sr-Cyrl-CS"/>
        </w:rPr>
        <w:t xml:space="preserve"> средства за реализацију програма</w:t>
      </w:r>
      <w:r w:rsidRPr="008F7B69">
        <w:rPr>
          <w:rFonts w:ascii="Arial" w:eastAsia="Times New Roman" w:hAnsi="Arial" w:cs="Arial"/>
          <w:u w:val="single"/>
          <w:lang w:val="sr-Cyrl-CS"/>
        </w:rPr>
        <w:t>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Latn-R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ind w:right="284"/>
        <w:jc w:val="center"/>
        <w:rPr>
          <w:rFonts w:ascii="Arial" w:eastAsiaTheme="minorEastAsia" w:hAnsi="Arial" w:cs="Arial"/>
          <w:b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t>Трошкови реализације програма (бруто):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096"/>
        <w:gridCol w:w="992"/>
        <w:gridCol w:w="1134"/>
        <w:gridCol w:w="1418"/>
        <w:gridCol w:w="1275"/>
      </w:tblGrid>
      <w:tr w:rsidR="008F7B69" w:rsidRPr="008F7B69" w:rsidTr="00F33E9E">
        <w:trPr>
          <w:trHeight w:val="38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 xml:space="preserve">ЈЕД. МЕРЕ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-250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 xml:space="preserve">БР.ЈЕД.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1093"/>
                <w:tab w:val="left" w:pos="9639"/>
              </w:tabs>
              <w:spacing w:after="0"/>
              <w:ind w:right="-94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ЦЕНА по јединици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decimal" w:pos="1060"/>
                <w:tab w:val="left" w:pos="9639"/>
              </w:tabs>
              <w:spacing w:after="0"/>
              <w:ind w:right="-108"/>
              <w:rPr>
                <w:rFonts w:ascii="Arial" w:eastAsiaTheme="minorEastAsia" w:hAnsi="Arial" w:cs="Arial"/>
                <w:b/>
                <w:lang w:val="sr-Latn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УКУПН</w:t>
            </w:r>
            <w:r w:rsidRPr="008F7B69">
              <w:rPr>
                <w:rFonts w:ascii="Arial" w:eastAsiaTheme="minorEastAsia" w:hAnsi="Arial" w:cs="Arial"/>
                <w:b/>
                <w:lang w:val="sr-Latn-CS"/>
              </w:rPr>
              <w:t>O</w:t>
            </w: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 xml:space="preserve">1. трошкови путовања </w:t>
            </w:r>
            <w:r w:rsidRPr="008F7B69">
              <w:rPr>
                <w:rFonts w:ascii="Arial" w:eastAsiaTheme="minorEastAsia" w:hAnsi="Arial" w:cs="Arial"/>
                <w:lang w:val="sr-Latn-CS"/>
              </w:rPr>
              <w:t>(</w:t>
            </w:r>
            <w:r w:rsidRPr="008F7B69">
              <w:rPr>
                <w:rFonts w:ascii="Arial" w:eastAsiaTheme="minorEastAsia" w:hAnsi="Arial" w:cs="Arial"/>
                <w:lang w:val="sr-Cyrl-CS"/>
              </w:rPr>
              <w:t>превоз) за спортисте и спортске стручњаке који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 xml:space="preserve">2. трошкови путовања </w:t>
            </w:r>
            <w:r w:rsidRPr="008F7B69">
              <w:rPr>
                <w:rFonts w:ascii="Arial" w:eastAsiaTheme="minorEastAsia" w:hAnsi="Arial" w:cs="Arial"/>
                <w:lang w:val="sr-Latn-CS"/>
              </w:rPr>
              <w:t>(</w:t>
            </w:r>
            <w:r w:rsidRPr="008F7B69">
              <w:rPr>
                <w:rFonts w:ascii="Arial" w:eastAsiaTheme="minorEastAsia" w:hAnsi="Arial" w:cs="Arial"/>
                <w:lang w:val="sr-Cyrl-CS"/>
              </w:rPr>
              <w:t>превоз) за друга лица која непосредно учествују у реализацији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3. трошкови куповине спортске опреме (дресови, тренерке, торбе,лопте и др.) 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4. трошкови куповине остале основне опреме потребне за непосредну реализацију програма (струњаче,  чамци, једрилице, гимнастичке справе, кошеви, голови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5. трошкови смештаја и исхране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6. трошкови котизације на учешћу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7. трошкови изнајмљивања простора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8. трошкови изнајмљивања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9. трошкови прилагођавања спортског објекта захтевима одржавања одређеног такмичења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10. хонорари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12. осигурање врхунских спортиста спортских стручњака и спортиста репрезентативаца (Чл.21.Закона о спорту)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13. осигурање опреме потребне за непосредну организацију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highlight w:val="yellow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lastRenderedPageBreak/>
              <w:t>15. маркетинг и набавка као и штампање публикација и пропагандног материјала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16. прево</w:t>
            </w:r>
            <w:r w:rsidRPr="008F7B69">
              <w:rPr>
                <w:rFonts w:ascii="Arial" w:eastAsiaTheme="minorEastAsia" w:hAnsi="Arial" w:cs="Arial"/>
                <w:lang w:val="sr-Cyrl-RS"/>
              </w:rPr>
              <w:t xml:space="preserve">д </w:t>
            </w:r>
            <w:r w:rsidRPr="008F7B69">
              <w:rPr>
                <w:rFonts w:ascii="Arial" w:eastAsiaTheme="minorEastAsia" w:hAnsi="Arial" w:cs="Arial"/>
                <w:lang w:val="sr-Cyrl-CS"/>
              </w:rPr>
              <w:t xml:space="preserve"> докумената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17. лекови, суплементи и медицинска помагала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18. набавка средстава за опоравак спортиста, преписана од стране овлашћеног доктора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19. здравствени прегледи спортиста, лечење спортиста и медицинска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20. антидопинг контрола и едукација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5880"/>
                <w:tab w:val="left" w:pos="9639"/>
              </w:tabs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21. спровођење екстерне ревизије реализације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22. трошкови зараде лица запослених на реализацији програма (бруто зарада)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 xml:space="preserve">23.  спровођење јавних набавки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24. набавка стручне литературе и компјутерских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25. трошкови организације сталне спортске арбитраже и арбитражног поступка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26. чланске обавезе према међународној федерацији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27. трошкови обезбеђења и лекарске службе на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28.  изнајмљивање возила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4556"/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29. куповина пехара, медаља, диплома и сл.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-156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30. дневнице спортита и спортских стручњака који учлествују на припремама, односно међународном такмичењу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31. дневнице других лица која учествују у организацији програма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32. превоз опреме и реквизита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33. визе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Укупни 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8F7B69">
              <w:rPr>
                <w:rFonts w:ascii="Arial" w:eastAsiaTheme="minorEastAsia" w:hAnsi="Arial" w:cs="Arial"/>
                <w:b/>
                <w:lang w:val="sr-Cyrl-CS"/>
              </w:rPr>
              <w:t>Индиректни трошкови носиоца програма (максимално 15% од оправданих директних трошкова)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1. Зараде запослених код носиоца програма који не реализују непосредно програмске активности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2. остали трошкови (трошкови комуналних и ПТТ услуга, интернет и сл.)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8F7B69" w:rsidRPr="008F7B69" w:rsidTr="00F33E9E">
        <w:trPr>
          <w:trHeight w:val="1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F7B69" w:rsidRPr="008F7B69" w:rsidRDefault="008F7B69" w:rsidP="008F7B6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Theme="minorEastAsia" w:hAnsi="Arial" w:cs="Arial"/>
                <w:lang w:val="sr-Cyrl-CS"/>
              </w:rPr>
            </w:pPr>
            <w:r w:rsidRPr="008F7B69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F7B69" w:rsidRPr="008F7B69" w:rsidRDefault="008F7B69" w:rsidP="008F7B69">
            <w:pPr>
              <w:tabs>
                <w:tab w:val="left" w:pos="9639"/>
              </w:tabs>
              <w:spacing w:after="0"/>
              <w:ind w:right="284"/>
              <w:jc w:val="right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jc w:val="both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Theme="minorEastAsia" w:hAnsi="Arial" w:cs="Arial"/>
          <w:lang w:val="sr-Cyrl-CS"/>
        </w:rPr>
        <w:t xml:space="preserve">НАПОМЕНА: </w:t>
      </w:r>
      <w:r w:rsidRPr="008F7B69">
        <w:rPr>
          <w:rFonts w:ascii="Arial" w:eastAsia="Times New Roman" w:hAnsi="Arial" w:cs="Arial"/>
          <w:lang w:val="sr-Cyrl-CS"/>
        </w:rPr>
        <w:t>Финансијски план за реализацију програма састоји се из непосредних трошкова реализације програма, у вези зарада и хонорара лица ангажованих на непосредној реализацији програма, 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 Н</w:t>
      </w:r>
      <w:r w:rsidRPr="008F7B69">
        <w:rPr>
          <w:rFonts w:ascii="Arial" w:eastAsiaTheme="minorEastAsia" w:hAnsi="Arial" w:cs="Arial"/>
          <w:lang w:val="sr-Cyrl-CS"/>
        </w:rPr>
        <w:t xml:space="preserve">аведени финансијски план програма садржи могуће </w:t>
      </w:r>
      <w:r w:rsidRPr="008F7B69">
        <w:rPr>
          <w:rFonts w:ascii="Arial" w:eastAsiaTheme="minorEastAsia" w:hAnsi="Arial" w:cs="Arial"/>
          <w:lang w:val="sr-Cyrl-CS"/>
        </w:rPr>
        <w:lastRenderedPageBreak/>
        <w:t xml:space="preserve">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1.1., 1.2, 1.3) у зависности од природе трошка. На пример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рализацији програма; набавку спортске опреме разделити на врсту опреме (патике, дресови, шортсеви, тренерке, мајице, јакне, лопте, торбе), итд. Буџет програма може бити приложен и као посебна  </w:t>
      </w:r>
      <w:r w:rsidRPr="008F7B69">
        <w:rPr>
          <w:rFonts w:ascii="Arial" w:eastAsiaTheme="minorEastAsia" w:hAnsi="Arial" w:cs="Arial"/>
          <w:i/>
          <w:lang w:val="sr-Latn-CS"/>
        </w:rPr>
        <w:t xml:space="preserve">exell </w:t>
      </w:r>
      <w:r w:rsidRPr="008F7B69">
        <w:rPr>
          <w:rFonts w:ascii="Arial" w:eastAsiaTheme="minorEastAsia" w:hAnsi="Arial" w:cs="Arial"/>
          <w:lang w:val="sr-Cyrl-CS"/>
        </w:rPr>
        <w:t>табела</w:t>
      </w:r>
      <w:r w:rsidRPr="008F7B69">
        <w:rPr>
          <w:rFonts w:ascii="Arial" w:eastAsiaTheme="minorEastAsia" w:hAnsi="Arial" w:cs="Arial"/>
          <w:lang w:val="sr-Latn-CS"/>
        </w:rPr>
        <w:t>.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8F7B69">
        <w:rPr>
          <w:rFonts w:ascii="Arial" w:eastAsia="Times New Roman" w:hAnsi="Arial" w:cs="Arial"/>
          <w:b/>
          <w:i/>
          <w:lang w:val="sr-Cyrl-CS"/>
        </w:rPr>
        <w:t>12.4. Временски план употребе средстава: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Како ће реализовање програма бити медијски подржано: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Место такмичења у календару такмичења међународне федерације: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 </w:t>
      </w:r>
      <w:r w:rsidRPr="008F7B69">
        <w:rPr>
          <w:rFonts w:ascii="Arial" w:eastAsia="Times New Roman" w:hAnsi="Arial" w:cs="Arial"/>
          <w:b/>
          <w:lang w:val="sr-Cyrl-RS"/>
        </w:rPr>
        <w:t>У</w:t>
      </w:r>
      <w:r w:rsidRPr="008F7B69">
        <w:rPr>
          <w:rFonts w:ascii="Arial" w:eastAsia="Times New Roman" w:hAnsi="Arial" w:cs="Arial"/>
          <w:b/>
          <w:lang w:val="sr-Cyrl-CS"/>
        </w:rPr>
        <w:t>чешће на великом међународном спортском такмичењу (рекапитулација трошкова)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    - трошкови припрема за такмичење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    - трошкови учешћа на такмичењу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numPr>
          <w:ilvl w:val="0"/>
          <w:numId w:val="1"/>
        </w:num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Посебне напомене: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8F7B69" w:rsidRDefault="008F7B69" w:rsidP="003928D6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3928D6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3928D6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3928D6" w:rsidRPr="008F7B69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ДЕО 3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>ПРЕГЛЕД ОДОБРЕНИХ ГОДИШЊИХ ПРОГРАМА У ПРЕДХОДНОЈ ГОДИНИ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t xml:space="preserve">са износом тражених и одобрених средстава 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3"/>
        <w:gridCol w:w="6378"/>
        <w:gridCol w:w="1134"/>
        <w:gridCol w:w="1418"/>
      </w:tblGrid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Р.бр.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41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Област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720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Назив програма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Тражена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lang w:val="sr-Latn-R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Средства одобрена у</w:t>
            </w: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прет</w:t>
            </w:r>
            <w:r w:rsidRPr="008F7B69">
              <w:rPr>
                <w:rFonts w:ascii="Arial" w:eastAsia="Times New Roman" w:hAnsi="Arial" w:cs="Arial"/>
                <w:b/>
                <w:lang w:val="sr-Cyrl-RS"/>
              </w:rPr>
              <w:t>ходној</w:t>
            </w:r>
            <w:r w:rsidRPr="008F7B69">
              <w:rPr>
                <w:rFonts w:ascii="Arial" w:eastAsia="Times New Roman" w:hAnsi="Arial" w:cs="Arial"/>
                <w:b/>
                <w:lang w:val="sr-Cyrl-CS"/>
              </w:rPr>
              <w:t xml:space="preserve"> години</w:t>
            </w: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  <w:tr w:rsidR="008F7B69" w:rsidRPr="008F7B69" w:rsidTr="00F33E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szCs w:val="24"/>
                <w:lang w:val="sr-Cyrl-CS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</w:p>
        </w:tc>
      </w:tr>
    </w:tbl>
    <w:p w:rsid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3928D6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3928D6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3928D6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3928D6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8F7B69" w:rsidRPr="008F7B69" w:rsidRDefault="003928D6" w:rsidP="003928D6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8F7B69">
        <w:rPr>
          <w:rFonts w:ascii="Arial" w:eastAsia="Times New Roman" w:hAnsi="Arial" w:cs="Arial"/>
          <w:b/>
          <w:lang w:val="sr-Cyrl-CS"/>
        </w:rPr>
        <w:lastRenderedPageBreak/>
        <w:t xml:space="preserve">ДЕО 4                                   </w:t>
      </w:r>
      <w:r w:rsidR="008F7B69" w:rsidRPr="008F7B69">
        <w:rPr>
          <w:rFonts w:ascii="Arial" w:eastAsia="Times New Roman" w:hAnsi="Arial" w:cs="Arial"/>
          <w:b/>
          <w:lang w:val="sr-Cyrl-CS"/>
        </w:rPr>
        <w:t>ПРИЛОЗИ УЗ ПРЕДЛОГ ПРОГРАМА</w:t>
      </w:r>
    </w:p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560"/>
        <w:gridCol w:w="1559"/>
        <w:gridCol w:w="1417"/>
      </w:tblGrid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8F7B69" w:rsidRPr="008F7B69" w:rsidRDefault="008F7B69" w:rsidP="008F7B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3928D6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8D6" w:rsidRDefault="003928D6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 xml:space="preserve">Попуњава </w:t>
            </w:r>
          </w:p>
          <w:p w:rsidR="008F7B69" w:rsidRPr="008F7B69" w:rsidRDefault="003928D6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Секретаријат</w:t>
            </w:r>
            <w:r w:rsidR="008F7B69" w:rsidRPr="008F7B69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  <w:r w:rsidR="003928D6">
              <w:rPr>
                <w:rFonts w:ascii="Arial" w:eastAsia="Times New Roman" w:hAnsi="Arial" w:cs="Arial"/>
                <w:lang w:val="sr-Cyrl-CS"/>
              </w:rPr>
              <w:t xml:space="preserve"> или изјава да </w:t>
            </w:r>
            <w:r w:rsidR="003928D6" w:rsidRPr="003928D6">
              <w:rPr>
                <w:rFonts w:ascii="Arial" w:eastAsia="Times New Roman" w:hAnsi="Arial" w:cs="Arial"/>
                <w:lang w:val="sr-Cyrl-CS"/>
              </w:rPr>
              <w:t xml:space="preserve"> је већ достављен</w:t>
            </w:r>
            <w:r w:rsidR="003928D6">
              <w:rPr>
                <w:rFonts w:ascii="Arial" w:eastAsia="Times New Roman" w:hAnsi="Arial" w:cs="Arial"/>
                <w:lang w:val="sr-Cyrl-CS"/>
              </w:rPr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потврда националног граског савеза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 xml:space="preserve">лиценце или дипломе за тренере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уговори за тренере</w:t>
            </w:r>
            <w:r w:rsidRPr="008F7B69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жребне и стартне листе и билтени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szCs w:val="24"/>
                <w:lang w:val="sr-Cyrl-CS"/>
              </w:rPr>
              <w:t>писмо препоруке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  <w:tr w:rsidR="008F7B69" w:rsidRPr="008F7B69" w:rsidTr="003928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szCs w:val="24"/>
                <w:lang w:val="sr-Cyrl-CS"/>
              </w:rPr>
            </w:pPr>
            <w:r w:rsidRPr="008F7B69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8F7B69">
              <w:rPr>
                <w:rFonts w:ascii="Arial" w:eastAsia="Times New Roman" w:hAnsi="Arial" w:cs="Arial"/>
              </w:rPr>
              <w:t>е</w:t>
            </w:r>
            <w:r w:rsidRPr="008F7B69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9" w:rsidRPr="008F7B69" w:rsidRDefault="008F7B69" w:rsidP="008F7B6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szCs w:val="24"/>
                <w:lang w:val="sr-Cyrl-CS"/>
              </w:rPr>
            </w:pPr>
          </w:p>
        </w:tc>
      </w:tr>
    </w:tbl>
    <w:p w:rsidR="008F7B69" w:rsidRP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8F7B69" w:rsidRDefault="008F7B69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 w:rsidRPr="008F7B69">
        <w:rPr>
          <w:rFonts w:ascii="Arial" w:eastAsia="Times New Roman" w:hAnsi="Arial" w:cs="Arial"/>
          <w:lang w:val="sr-Cyrl-CS"/>
        </w:rPr>
        <w:t>ПОТПИС ПОДНОСИОЦА ПРЕДЛОГА ПРОГРАМА</w:t>
      </w:r>
    </w:p>
    <w:p w:rsidR="003928D6" w:rsidRPr="008F7B69" w:rsidRDefault="003928D6" w:rsidP="008F7B6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__________________________________________</w:t>
      </w:r>
    </w:p>
    <w:p w:rsidR="008F7B69" w:rsidRPr="008F7B69" w:rsidRDefault="008F7B69" w:rsidP="008F7B6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b/>
          <w:lang w:val="sr-Cyrl-CS"/>
        </w:rPr>
        <w:lastRenderedPageBreak/>
        <w:t>ДЕО 5</w:t>
      </w:r>
      <w:r w:rsidR="003928D6" w:rsidRPr="003928D6">
        <w:t xml:space="preserve"> </w:t>
      </w:r>
      <w:r w:rsidR="003928D6">
        <w:rPr>
          <w:lang w:val="sr-Cyrl-RS"/>
        </w:rPr>
        <w:t xml:space="preserve">                                                                  </w:t>
      </w:r>
      <w:r w:rsidRPr="008F7B69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 xml:space="preserve">         -  При креирању програма и попуњавању обрасца треба водити рачуна да програм мора да испуњава услове и критеријуме из члана 119. Закона о спорту(„Службени  гласник РС”, бр.10/2016), услове и критеријуме из Правилника о финансирању програма којима се остварује општи интерес у области спор</w:t>
      </w:r>
      <w:r w:rsidR="00EE49C1">
        <w:rPr>
          <w:rFonts w:ascii="Arial" w:eastAsiaTheme="minorEastAsia" w:hAnsi="Arial" w:cs="Arial"/>
          <w:i/>
          <w:lang w:val="sr-Cyrl-CS"/>
        </w:rPr>
        <w:t>та („Службени  гласник РС”, бр</w:t>
      </w:r>
      <w:r w:rsidR="00EE49C1">
        <w:rPr>
          <w:rFonts w:ascii="Arial" w:eastAsiaTheme="minorEastAsia" w:hAnsi="Arial" w:cs="Arial"/>
          <w:i/>
          <w:lang w:val="sr-Latn-RS"/>
        </w:rPr>
        <w:t>.</w:t>
      </w:r>
      <w:r w:rsidRPr="008F7B69">
        <w:rPr>
          <w:rFonts w:ascii="Arial" w:eastAsiaTheme="minorEastAsia" w:hAnsi="Arial" w:cs="Arial"/>
          <w:i/>
          <w:lang w:val="sr-Cyrl-CS"/>
        </w:rPr>
        <w:t xml:space="preserve"> 64/2016) Одлуке о остваривању потреба и интереса грађана у области спорта у Граду Нишу (</w:t>
      </w:r>
      <w:r w:rsidR="00EE49C1">
        <w:rPr>
          <w:rFonts w:ascii="Arial" w:eastAsiaTheme="minorEastAsia" w:hAnsi="Arial" w:cs="Arial"/>
          <w:i/>
          <w:lang w:val="sr-Cyrl-CS"/>
        </w:rPr>
        <w:t>„Службени лист Града Ниша“, бр</w:t>
      </w:r>
      <w:r w:rsidR="00EE49C1">
        <w:rPr>
          <w:rFonts w:ascii="Arial" w:eastAsiaTheme="minorEastAsia" w:hAnsi="Arial" w:cs="Arial"/>
          <w:i/>
          <w:lang w:val="sr-Latn-RS"/>
        </w:rPr>
        <w:t>.</w:t>
      </w:r>
      <w:r w:rsidRPr="008F7B69">
        <w:rPr>
          <w:rFonts w:ascii="Arial" w:eastAsiaTheme="minorEastAsia" w:hAnsi="Arial" w:cs="Arial"/>
          <w:i/>
          <w:lang w:val="sr-Cyrl-CS"/>
        </w:rPr>
        <w:t xml:space="preserve"> 83/2012,</w:t>
      </w:r>
      <w:r w:rsidRPr="008F7B69">
        <w:rPr>
          <w:rFonts w:eastAsiaTheme="minorEastAsia"/>
        </w:rPr>
        <w:t xml:space="preserve"> </w:t>
      </w:r>
      <w:r w:rsidR="00EE49C1">
        <w:rPr>
          <w:rFonts w:ascii="Arial" w:eastAsiaTheme="minorEastAsia" w:hAnsi="Arial" w:cs="Arial"/>
          <w:i/>
          <w:lang w:val="sr-Cyrl-CS"/>
        </w:rPr>
        <w:t xml:space="preserve">67/2013 и 115/2016) </w:t>
      </w:r>
      <w:r w:rsidRPr="008F7B69">
        <w:rPr>
          <w:rFonts w:ascii="Arial" w:eastAsiaTheme="minorEastAsia" w:hAnsi="Arial" w:cs="Arial"/>
          <w:i/>
          <w:lang w:val="sr-Cyrl-CS"/>
        </w:rPr>
        <w:t>и Правилника о поступку одобравања програма којима се остварују потребе и интереси грађана у области спорта у Граду Нишу (</w:t>
      </w:r>
      <w:r w:rsidR="00EE49C1">
        <w:rPr>
          <w:rFonts w:ascii="Arial" w:eastAsiaTheme="minorEastAsia" w:hAnsi="Arial" w:cs="Arial"/>
          <w:i/>
          <w:lang w:val="sr-Cyrl-CS"/>
        </w:rPr>
        <w:t>„Службени лист Града Ниша“, бр</w:t>
      </w:r>
      <w:r w:rsidR="00EE49C1">
        <w:rPr>
          <w:rFonts w:ascii="Arial" w:eastAsiaTheme="minorEastAsia" w:hAnsi="Arial" w:cs="Arial"/>
          <w:i/>
          <w:lang w:val="sr-Latn-RS"/>
        </w:rPr>
        <w:t>.130/2016</w:t>
      </w:r>
      <w:r w:rsidRPr="008F7B69">
        <w:rPr>
          <w:rFonts w:ascii="Arial" w:eastAsiaTheme="minorEastAsia" w:hAnsi="Arial" w:cs="Arial"/>
          <w:i/>
          <w:lang w:val="sr-Cyrl-CS"/>
        </w:rPr>
        <w:t>)</w:t>
      </w:r>
      <w:r w:rsidRPr="008F7B69">
        <w:rPr>
          <w:rFonts w:ascii="Arial" w:eastAsiaTheme="minorEastAsia" w:hAnsi="Arial" w:cs="Arial"/>
          <w:i/>
        </w:rPr>
        <w:t>.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 xml:space="preserve">         -   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>-   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>-     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 xml:space="preserve">         -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земљи, 1.2. путни трошкови у иностранству, 1.3 дневнице у земљи, 1.4. дневнице у иностранству, међузбир Путни трошкови.)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 w:firstLine="567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>-    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left="-567" w:right="-800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 xml:space="preserve">        -   Образац треба попунити фонтом ариал 10, без прореда. Једино дозвољено одступање је болд или италик, ако се нађе за потребно.</w:t>
      </w:r>
    </w:p>
    <w:p w:rsidR="008F7B69" w:rsidRPr="008F7B69" w:rsidRDefault="008F7B69" w:rsidP="008F7B6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8F7B69">
        <w:rPr>
          <w:rFonts w:ascii="Arial" w:eastAsiaTheme="minorEastAsia" w:hAnsi="Arial" w:cs="Arial"/>
          <w:i/>
          <w:lang w:val="sr-Cyrl-CS"/>
        </w:rPr>
        <w:t>-     Образац обавезно потписати плавом хемијском или пенкалом и ставити печат.</w:t>
      </w:r>
    </w:p>
    <w:p w:rsidR="008F7B69" w:rsidRPr="008F7B69" w:rsidRDefault="008F7B69" w:rsidP="008F7B69">
      <w:pPr>
        <w:tabs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</w:p>
    <w:p w:rsidR="008F7B69" w:rsidRPr="008F7B69" w:rsidRDefault="008F7B69" w:rsidP="008F7B69">
      <w:pPr>
        <w:rPr>
          <w:rFonts w:ascii="Arial" w:eastAsiaTheme="minorEastAsia" w:hAnsi="Arial" w:cs="Arial"/>
          <w:b/>
        </w:rPr>
      </w:pPr>
      <w:r w:rsidRPr="008F7B69">
        <w:rPr>
          <w:rFonts w:ascii="Arial" w:eastAsiaTheme="minorEastAsia" w:hAnsi="Arial" w:cs="Arial"/>
          <w:b/>
        </w:rPr>
        <w:t xml:space="preserve">ИЗЈАВА: </w:t>
      </w:r>
    </w:p>
    <w:p w:rsidR="008F7B69" w:rsidRPr="008F7B69" w:rsidRDefault="008F7B69" w:rsidP="008F7B69">
      <w:pPr>
        <w:rPr>
          <w:rFonts w:ascii="Arial" w:eastAsiaTheme="minorEastAsia" w:hAnsi="Arial" w:cs="Arial"/>
        </w:rPr>
      </w:pPr>
      <w:r w:rsidRPr="008F7B69">
        <w:rPr>
          <w:rFonts w:ascii="Arial" w:eastAsiaTheme="minorEastAsia" w:hAnsi="Arial" w:cs="Arial"/>
        </w:rPr>
        <w:t>1.</w:t>
      </w:r>
      <w:r w:rsidRPr="008F7B69">
        <w:rPr>
          <w:rFonts w:ascii="Arial" w:eastAsiaTheme="minorEastAsia" w:hAnsi="Arial" w:cs="Arial"/>
        </w:rPr>
        <w:tab/>
      </w:r>
      <w:proofErr w:type="spellStart"/>
      <w:r w:rsidRPr="008F7B69">
        <w:rPr>
          <w:rFonts w:ascii="Arial" w:eastAsiaTheme="minorEastAsia" w:hAnsi="Arial" w:cs="Arial"/>
        </w:rPr>
        <w:t>Изјављујем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смо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упознати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сагласни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Град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Ниш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није</w:t>
      </w:r>
      <w:proofErr w:type="spellEnd"/>
      <w:r w:rsidRPr="008F7B69">
        <w:rPr>
          <w:rFonts w:ascii="Arial" w:eastAsiaTheme="minorEastAsia" w:hAnsi="Arial" w:cs="Arial"/>
        </w:rPr>
        <w:t xml:space="preserve"> у </w:t>
      </w:r>
      <w:proofErr w:type="spellStart"/>
      <w:r w:rsidRPr="008F7B69">
        <w:rPr>
          <w:rFonts w:ascii="Arial" w:eastAsiaTheme="minorEastAsia" w:hAnsi="Arial" w:cs="Arial"/>
        </w:rPr>
        <w:t>обавези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одобри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финансира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предложени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програм</w:t>
      </w:r>
      <w:proofErr w:type="spellEnd"/>
      <w:r w:rsidRPr="008F7B69">
        <w:rPr>
          <w:rFonts w:ascii="Arial" w:eastAsiaTheme="minorEastAsia" w:hAnsi="Arial" w:cs="Arial"/>
        </w:rPr>
        <w:t xml:space="preserve">. </w:t>
      </w:r>
    </w:p>
    <w:p w:rsidR="008F7B69" w:rsidRPr="008F7B69" w:rsidRDefault="008F7B69" w:rsidP="008F7B69">
      <w:pPr>
        <w:rPr>
          <w:rFonts w:ascii="Arial" w:eastAsiaTheme="minorEastAsia" w:hAnsi="Arial" w:cs="Arial"/>
        </w:rPr>
      </w:pPr>
      <w:r w:rsidRPr="008F7B69">
        <w:rPr>
          <w:rFonts w:ascii="Arial" w:eastAsiaTheme="minorEastAsia" w:hAnsi="Arial" w:cs="Arial"/>
        </w:rPr>
        <w:t>2.</w:t>
      </w:r>
      <w:r w:rsidRPr="008F7B69">
        <w:rPr>
          <w:rFonts w:ascii="Arial" w:eastAsiaTheme="minorEastAsia" w:hAnsi="Arial" w:cs="Arial"/>
        </w:rPr>
        <w:tab/>
      </w:r>
      <w:proofErr w:type="spellStart"/>
      <w:r w:rsidRPr="008F7B69">
        <w:rPr>
          <w:rFonts w:ascii="Arial" w:eastAsiaTheme="minorEastAsia" w:hAnsi="Arial" w:cs="Arial"/>
        </w:rPr>
        <w:t>Изјављујем</w:t>
      </w:r>
      <w:proofErr w:type="spellEnd"/>
      <w:r w:rsidRPr="008F7B69">
        <w:rPr>
          <w:rFonts w:ascii="Arial" w:eastAsiaTheme="minorEastAsia" w:hAnsi="Arial" w:cs="Arial"/>
        </w:rPr>
        <w:t xml:space="preserve">, </w:t>
      </w:r>
      <w:proofErr w:type="spellStart"/>
      <w:r w:rsidRPr="008F7B69">
        <w:rPr>
          <w:rFonts w:ascii="Arial" w:eastAsiaTheme="minorEastAsia" w:hAnsi="Arial" w:cs="Arial"/>
        </w:rPr>
        <w:t>под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материјалном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кривичном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одговорношћу</w:t>
      </w:r>
      <w:proofErr w:type="spellEnd"/>
      <w:r w:rsidRPr="008F7B69">
        <w:rPr>
          <w:rFonts w:ascii="Arial" w:eastAsiaTheme="minorEastAsia" w:hAnsi="Arial" w:cs="Arial"/>
        </w:rPr>
        <w:t xml:space="preserve">,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подаци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наведени</w:t>
      </w:r>
      <w:proofErr w:type="spellEnd"/>
      <w:r w:rsidRPr="008F7B69">
        <w:rPr>
          <w:rFonts w:ascii="Arial" w:eastAsiaTheme="minorEastAsia" w:hAnsi="Arial" w:cs="Arial"/>
        </w:rPr>
        <w:t xml:space="preserve"> у </w:t>
      </w:r>
      <w:proofErr w:type="spellStart"/>
      <w:r w:rsidRPr="008F7B69">
        <w:rPr>
          <w:rFonts w:ascii="Arial" w:eastAsiaTheme="minorEastAsia" w:hAnsi="Arial" w:cs="Arial"/>
        </w:rPr>
        <w:t>овом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обрасцу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документима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поднетим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уз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овај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образац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истинити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веродостојни</w:t>
      </w:r>
      <w:proofErr w:type="spellEnd"/>
      <w:r w:rsidRPr="008F7B69">
        <w:rPr>
          <w:rFonts w:ascii="Arial" w:eastAsiaTheme="minorEastAsia" w:hAnsi="Arial" w:cs="Arial"/>
        </w:rPr>
        <w:t>.</w:t>
      </w:r>
    </w:p>
    <w:p w:rsidR="008F7B69" w:rsidRPr="008F7B69" w:rsidRDefault="008F7B69" w:rsidP="008F7B69">
      <w:pPr>
        <w:rPr>
          <w:rFonts w:ascii="Arial" w:eastAsiaTheme="minorEastAsia" w:hAnsi="Arial" w:cs="Arial"/>
        </w:rPr>
      </w:pPr>
      <w:r w:rsidRPr="008F7B69">
        <w:rPr>
          <w:rFonts w:ascii="Arial" w:eastAsiaTheme="minorEastAsia" w:hAnsi="Arial" w:cs="Arial"/>
        </w:rPr>
        <w:t>3.</w:t>
      </w:r>
      <w:r w:rsidRPr="008F7B69">
        <w:rPr>
          <w:rFonts w:ascii="Arial" w:eastAsiaTheme="minorEastAsia" w:hAnsi="Arial" w:cs="Arial"/>
        </w:rPr>
        <w:tab/>
      </w:r>
      <w:proofErr w:type="spellStart"/>
      <w:r w:rsidRPr="008F7B69">
        <w:rPr>
          <w:rFonts w:ascii="Arial" w:eastAsiaTheme="minorEastAsia" w:hAnsi="Arial" w:cs="Arial"/>
        </w:rPr>
        <w:t>Изјављујем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Град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Ниш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може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сматрати</w:t>
      </w:r>
      <w:proofErr w:type="spellEnd"/>
      <w:r w:rsidRPr="008F7B69">
        <w:rPr>
          <w:rFonts w:ascii="Arial" w:eastAsiaTheme="minorEastAsia" w:hAnsi="Arial" w:cs="Arial"/>
        </w:rPr>
        <w:t xml:space="preserve">, у </w:t>
      </w:r>
      <w:proofErr w:type="spellStart"/>
      <w:r w:rsidRPr="008F7B69">
        <w:rPr>
          <w:rFonts w:ascii="Arial" w:eastAsiaTheme="minorEastAsia" w:hAnsi="Arial" w:cs="Arial"/>
        </w:rPr>
        <w:t>складу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Законом</w:t>
      </w:r>
      <w:proofErr w:type="spellEnd"/>
      <w:r w:rsidRPr="008F7B69">
        <w:rPr>
          <w:rFonts w:ascii="Arial" w:eastAsiaTheme="minorEastAsia" w:hAnsi="Arial" w:cs="Arial"/>
        </w:rPr>
        <w:t xml:space="preserve"> о </w:t>
      </w:r>
      <w:proofErr w:type="spellStart"/>
      <w:r w:rsidRPr="008F7B69">
        <w:rPr>
          <w:rFonts w:ascii="Arial" w:eastAsiaTheme="minorEastAsia" w:hAnsi="Arial" w:cs="Arial"/>
        </w:rPr>
        <w:t>спорту</w:t>
      </w:r>
      <w:proofErr w:type="spellEnd"/>
      <w:r w:rsidRPr="008F7B69">
        <w:rPr>
          <w:rFonts w:ascii="Arial" w:eastAsiaTheme="minorEastAsia" w:hAnsi="Arial" w:cs="Arial"/>
        </w:rPr>
        <w:t xml:space="preserve">, </w:t>
      </w:r>
      <w:proofErr w:type="spellStart"/>
      <w:r w:rsidRPr="008F7B69">
        <w:rPr>
          <w:rFonts w:ascii="Arial" w:eastAsiaTheme="minorEastAsia" w:hAnsi="Arial" w:cs="Arial"/>
        </w:rPr>
        <w:t>да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је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предлог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програма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повучен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уколико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се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одазовемо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позиву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за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закључење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уговора</w:t>
      </w:r>
      <w:proofErr w:type="spellEnd"/>
      <w:r w:rsidRPr="008F7B69">
        <w:rPr>
          <w:rFonts w:ascii="Arial" w:eastAsiaTheme="minorEastAsia" w:hAnsi="Arial" w:cs="Arial"/>
        </w:rPr>
        <w:t xml:space="preserve"> у </w:t>
      </w:r>
      <w:proofErr w:type="spellStart"/>
      <w:r w:rsidRPr="008F7B69">
        <w:rPr>
          <w:rFonts w:ascii="Arial" w:eastAsiaTheme="minorEastAsia" w:hAnsi="Arial" w:cs="Arial"/>
        </w:rPr>
        <w:t>року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осам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дана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од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дана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позива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или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не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извршим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тражена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прецизирања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интервенције</w:t>
      </w:r>
      <w:proofErr w:type="spellEnd"/>
      <w:r w:rsidRPr="008F7B69">
        <w:rPr>
          <w:rFonts w:ascii="Arial" w:eastAsiaTheme="minorEastAsia" w:hAnsi="Arial" w:cs="Arial"/>
        </w:rPr>
        <w:t xml:space="preserve"> у </w:t>
      </w:r>
      <w:proofErr w:type="spellStart"/>
      <w:r w:rsidRPr="008F7B69">
        <w:rPr>
          <w:rFonts w:ascii="Arial" w:eastAsiaTheme="minorEastAsia" w:hAnsi="Arial" w:cs="Arial"/>
        </w:rPr>
        <w:t>предлогу</w:t>
      </w:r>
      <w:proofErr w:type="spellEnd"/>
      <w:r w:rsidRPr="008F7B69">
        <w:rPr>
          <w:rFonts w:ascii="Arial" w:eastAsiaTheme="minorEastAsia" w:hAnsi="Arial" w:cs="Arial"/>
        </w:rPr>
        <w:t xml:space="preserve"> </w:t>
      </w:r>
      <w:proofErr w:type="spellStart"/>
      <w:r w:rsidRPr="008F7B69">
        <w:rPr>
          <w:rFonts w:ascii="Arial" w:eastAsiaTheme="minorEastAsia" w:hAnsi="Arial" w:cs="Arial"/>
        </w:rPr>
        <w:t>програма</w:t>
      </w:r>
      <w:proofErr w:type="spellEnd"/>
      <w:r w:rsidRPr="008F7B69">
        <w:rPr>
          <w:rFonts w:ascii="Arial" w:eastAsiaTheme="minorEastAsia" w:hAnsi="Arial" w:cs="Arial"/>
        </w:rPr>
        <w:t xml:space="preserve">. </w:t>
      </w:r>
    </w:p>
    <w:p w:rsidR="008F7B69" w:rsidRPr="008F7B69" w:rsidRDefault="008F7B69" w:rsidP="008F7B69">
      <w:pPr>
        <w:rPr>
          <w:rFonts w:ascii="Arial" w:eastAsiaTheme="minorEastAsia" w:hAnsi="Arial" w:cs="Arial"/>
          <w:lang w:val="sr-Cyrl-RS"/>
        </w:rPr>
      </w:pPr>
      <w:proofErr w:type="spellStart"/>
      <w:r w:rsidRPr="008F7B69">
        <w:rPr>
          <w:rFonts w:ascii="Arial" w:eastAsiaTheme="minorEastAsia" w:hAnsi="Arial" w:cs="Arial"/>
        </w:rPr>
        <w:t>Место</w:t>
      </w:r>
      <w:proofErr w:type="spellEnd"/>
      <w:r w:rsidRPr="008F7B69">
        <w:rPr>
          <w:rFonts w:ascii="Arial" w:eastAsiaTheme="minorEastAsia" w:hAnsi="Arial" w:cs="Arial"/>
        </w:rPr>
        <w:t xml:space="preserve"> и </w:t>
      </w:r>
      <w:proofErr w:type="spellStart"/>
      <w:r w:rsidRPr="008F7B69">
        <w:rPr>
          <w:rFonts w:ascii="Arial" w:eastAsiaTheme="minorEastAsia" w:hAnsi="Arial" w:cs="Arial"/>
        </w:rPr>
        <w:t>датум</w:t>
      </w:r>
      <w:proofErr w:type="spellEnd"/>
      <w:r w:rsidRPr="008F7B69">
        <w:rPr>
          <w:rFonts w:ascii="Arial" w:eastAsiaTheme="minorEastAsia" w:hAnsi="Arial" w:cs="Arial"/>
        </w:rPr>
        <w:t>: _______________________________</w:t>
      </w:r>
    </w:p>
    <w:p w:rsidR="008F7B69" w:rsidRPr="008F7B69" w:rsidRDefault="008F7B69" w:rsidP="008F7B69">
      <w:pPr>
        <w:rPr>
          <w:rFonts w:ascii="Arial" w:eastAsiaTheme="minorEastAsia" w:hAnsi="Arial" w:cs="Arial"/>
        </w:rPr>
      </w:pPr>
      <w:r w:rsidRPr="008F7B69">
        <w:rPr>
          <w:rFonts w:ascii="Arial" w:eastAsiaTheme="minorEastAsia" w:hAnsi="Arial" w:cs="Arial"/>
        </w:rPr>
        <w:t xml:space="preserve">                                                            </w:t>
      </w:r>
      <w:proofErr w:type="gramStart"/>
      <w:r w:rsidRPr="008F7B69">
        <w:rPr>
          <w:rFonts w:ascii="Arial" w:eastAsiaTheme="minorEastAsia" w:hAnsi="Arial" w:cs="Arial"/>
        </w:rPr>
        <w:t>М.П.</w:t>
      </w:r>
      <w:proofErr w:type="gramEnd"/>
    </w:p>
    <w:p w:rsidR="008F7B69" w:rsidRPr="008F7B69" w:rsidRDefault="008F7B69" w:rsidP="008F7B69">
      <w:pPr>
        <w:spacing w:after="0" w:line="240" w:lineRule="auto"/>
        <w:rPr>
          <w:rFonts w:ascii="Arial" w:eastAsiaTheme="minorEastAsia" w:hAnsi="Arial" w:cs="Arial"/>
          <w:lang w:val="sr-Cyrl-CS"/>
        </w:rPr>
      </w:pPr>
      <w:bookmarkStart w:id="0" w:name="_GoBack"/>
      <w:r w:rsidRPr="008F7B69">
        <w:rPr>
          <w:rFonts w:ascii="Arial" w:eastAsiaTheme="minorEastAsia" w:hAnsi="Arial" w:cs="Arial"/>
        </w:rPr>
        <w:t xml:space="preserve">РУКОВОДИЛАЦ ПРОГРАМА                           </w:t>
      </w:r>
      <w:bookmarkEnd w:id="0"/>
      <w:r w:rsidRPr="008F7B69">
        <w:rPr>
          <w:rFonts w:ascii="Arial" w:eastAsiaTheme="minorEastAsia" w:hAnsi="Arial" w:cs="Arial"/>
        </w:rPr>
        <w:t>ЛИЦЕ ОВЛАШЋЕНО ЗА ЗАСТУПАЊЕ</w:t>
      </w:r>
    </w:p>
    <w:p w:rsidR="008F7B69" w:rsidRPr="008F7B69" w:rsidRDefault="008F7B69" w:rsidP="008F7B69">
      <w:pPr>
        <w:spacing w:after="0" w:line="240" w:lineRule="auto"/>
        <w:rPr>
          <w:rFonts w:ascii="Arial" w:eastAsiaTheme="minorEastAsia" w:hAnsi="Arial" w:cs="Arial"/>
          <w:lang w:val="sr-Cyrl-CS"/>
        </w:rPr>
      </w:pPr>
      <w:r w:rsidRPr="008F7B69">
        <w:rPr>
          <w:rFonts w:ascii="Arial" w:eastAsiaTheme="minorEastAsia" w:hAnsi="Arial" w:cs="Arial"/>
          <w:lang w:val="sr-Cyrl-CS"/>
        </w:rPr>
        <w:t xml:space="preserve">                                                                                             НОСИОЦА ПРОГРАМА</w:t>
      </w:r>
      <w:r w:rsidRPr="008F7B69">
        <w:rPr>
          <w:rFonts w:ascii="Arial" w:eastAsiaTheme="minorEastAsia" w:hAnsi="Arial" w:cs="Arial"/>
        </w:rPr>
        <w:t xml:space="preserve"> </w:t>
      </w:r>
    </w:p>
    <w:p w:rsidR="008F7B69" w:rsidRPr="008F7B69" w:rsidRDefault="008F7B69" w:rsidP="008F7B69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42268D" w:rsidRPr="003928D6" w:rsidRDefault="008F7B69" w:rsidP="003928D6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lang w:val="sr-Cyrl-RS"/>
        </w:rPr>
      </w:pPr>
      <w:r w:rsidRPr="008F7B69">
        <w:rPr>
          <w:rFonts w:ascii="Arial" w:eastAsiaTheme="minorEastAsia" w:hAnsi="Arial" w:cs="Arial"/>
          <w:lang w:val="sr-Cyrl-RS"/>
        </w:rPr>
        <w:t>________________________                           _</w:t>
      </w:r>
      <w:r w:rsidR="003928D6">
        <w:rPr>
          <w:rFonts w:ascii="Arial" w:eastAsiaTheme="minorEastAsia" w:hAnsi="Arial" w:cs="Arial"/>
          <w:lang w:val="sr-Cyrl-RS"/>
        </w:rPr>
        <w:t>______________________________</w:t>
      </w:r>
    </w:p>
    <w:sectPr w:rsidR="0042268D" w:rsidRPr="003928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5E63"/>
    <w:multiLevelType w:val="multilevel"/>
    <w:tmpl w:val="89F4F206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C"/>
    <w:rsid w:val="00014C75"/>
    <w:rsid w:val="003928D6"/>
    <w:rsid w:val="0042268D"/>
    <w:rsid w:val="00451BDA"/>
    <w:rsid w:val="008F7B69"/>
    <w:rsid w:val="00BB008C"/>
    <w:rsid w:val="00E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kisavezni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F1DD-5841-442B-96D2-B06D4989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4</cp:revision>
  <dcterms:created xsi:type="dcterms:W3CDTF">2017-09-25T09:59:00Z</dcterms:created>
  <dcterms:modified xsi:type="dcterms:W3CDTF">2017-09-25T10:07:00Z</dcterms:modified>
</cp:coreProperties>
</file>