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45" w:rsidRDefault="006F5945" w:rsidP="006F5945">
      <w:pPr>
        <w:spacing w:after="0" w:line="276" w:lineRule="auto"/>
        <w:contextualSpacing/>
        <w:jc w:val="center"/>
        <w:rPr>
          <w:rFonts w:ascii="Times New Roman" w:eastAsia="Times New Roman" w:hAnsi="Times New Roman" w:cs="Times New Roman"/>
          <w:b/>
          <w:sz w:val="24"/>
          <w:szCs w:val="24"/>
          <w:lang w:val="sr-Cyrl-RS" w:eastAsia="sr-Cyrl-RS"/>
        </w:rPr>
      </w:pPr>
    </w:p>
    <w:p w:rsidR="00B34437" w:rsidRPr="006F5945" w:rsidRDefault="006F5945" w:rsidP="006F5945">
      <w:pPr>
        <w:spacing w:after="0" w:line="276" w:lineRule="auto"/>
        <w:contextualSpacing/>
        <w:jc w:val="center"/>
        <w:rPr>
          <w:rFonts w:ascii="Times New Roman" w:hAnsi="Times New Roman" w:cs="Times New Roman"/>
          <w:color w:val="FF0000"/>
          <w:sz w:val="24"/>
          <w:szCs w:val="24"/>
          <w:lang w:val="sr-Cyrl-RS"/>
        </w:rPr>
      </w:pPr>
      <w:r>
        <w:rPr>
          <w:rFonts w:ascii="Times New Roman" w:eastAsia="Times New Roman" w:hAnsi="Times New Roman" w:cs="Times New Roman"/>
          <w:b/>
          <w:sz w:val="24"/>
          <w:szCs w:val="24"/>
          <w:lang w:val="sr-Cyrl-RS" w:eastAsia="sr-Cyrl-RS"/>
        </w:rPr>
        <w:t xml:space="preserve">ЈАВНИ ПОЗИВ </w:t>
      </w:r>
      <w:r w:rsidRPr="006F5945">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6F5945">
        <w:rPr>
          <w:rFonts w:ascii="Times New Roman" w:eastAsia="Times New Roman" w:hAnsi="Times New Roman" w:cs="Times New Roman"/>
          <w:b/>
          <w:sz w:val="24"/>
          <w:szCs w:val="24"/>
          <w:lang w:val="sr-Cyrl-RS" w:eastAsia="sr-Cyrl-RS"/>
        </w:rPr>
        <w:t xml:space="preserve">САНАЦИЈЕ </w:t>
      </w:r>
      <w:r w:rsidRPr="006F5945">
        <w:rPr>
          <w:rFonts w:ascii="Times New Roman" w:hAnsi="Times New Roman" w:cs="Times New Roman"/>
          <w:b/>
          <w:bCs/>
          <w:sz w:val="24"/>
          <w:szCs w:val="24"/>
          <w:lang w:val="sr-Cyrl-RS"/>
        </w:rPr>
        <w:t xml:space="preserve"> У ДОМАЋИНСТВИМА НА ТЕРИТОРИЈИ ГРАДА НИША</w:t>
      </w:r>
    </w:p>
    <w:p w:rsidR="00B34437" w:rsidRPr="006F5945" w:rsidRDefault="00B34437" w:rsidP="00A87E17">
      <w:pPr>
        <w:spacing w:after="0" w:line="276" w:lineRule="auto"/>
        <w:contextualSpacing/>
        <w:jc w:val="both"/>
        <w:rPr>
          <w:rFonts w:ascii="Times New Roman" w:hAnsi="Times New Roman" w:cs="Times New Roman"/>
          <w:color w:val="FF0000"/>
          <w:sz w:val="24"/>
          <w:szCs w:val="24"/>
          <w:lang w:val="sr-Cyrl-RS"/>
        </w:rPr>
      </w:pPr>
    </w:p>
    <w:p w:rsidR="00A87E17" w:rsidRDefault="00E113A5" w:rsidP="00A87E17">
      <w:pPr>
        <w:spacing w:after="0" w:line="276" w:lineRule="auto"/>
        <w:contextualSpacing/>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У оквиру реализације </w:t>
      </w:r>
      <w:r w:rsidR="0011620E" w:rsidRPr="006F5945">
        <w:rPr>
          <w:rFonts w:ascii="Times New Roman" w:hAnsi="Times New Roman" w:cs="Times New Roman"/>
          <w:sz w:val="24"/>
          <w:szCs w:val="24"/>
          <w:lang w:val="sr-Cyrl-RS"/>
        </w:rPr>
        <w:t>Одлуке о бесповратном суфинансирању активности на инвестиционом одржавању и унапређењу енергетских својстава стамбених зград</w:t>
      </w:r>
      <w:r w:rsidR="00317C24">
        <w:rPr>
          <w:rFonts w:ascii="Times New Roman" w:hAnsi="Times New Roman" w:cs="Times New Roman"/>
          <w:sz w:val="24"/>
          <w:szCs w:val="24"/>
          <w:lang w:val="sr-Cyrl-RS"/>
        </w:rPr>
        <w:t>а, породичних кућа и станова (</w:t>
      </w:r>
      <w:r w:rsidR="0011620E" w:rsidRPr="006F5945">
        <w:rPr>
          <w:rFonts w:ascii="Times New Roman" w:hAnsi="Times New Roman" w:cs="Times New Roman"/>
          <w:sz w:val="24"/>
          <w:szCs w:val="24"/>
          <w:lang w:val="sr-Cyrl-RS"/>
        </w:rPr>
        <w:t>„Службени лист Града Ниша</w:t>
      </w:r>
      <w:r w:rsidR="00317C24">
        <w:rPr>
          <w:rFonts w:ascii="Times New Roman" w:hAnsi="Times New Roman" w:cs="Times New Roman"/>
          <w:sz w:val="24"/>
          <w:szCs w:val="24"/>
          <w:lang w:val="sr-Latn-RS"/>
        </w:rPr>
        <w:t>“</w:t>
      </w:r>
      <w:r w:rsidR="00317C24">
        <w:rPr>
          <w:rFonts w:ascii="Times New Roman" w:hAnsi="Times New Roman" w:cs="Times New Roman"/>
          <w:sz w:val="24"/>
          <w:szCs w:val="24"/>
          <w:lang w:val="sr-Cyrl-BA"/>
        </w:rPr>
        <w:t>,</w:t>
      </w:r>
      <w:r w:rsidR="0011620E" w:rsidRPr="006F5945">
        <w:rPr>
          <w:rFonts w:ascii="Times New Roman" w:hAnsi="Times New Roman" w:cs="Times New Roman"/>
          <w:sz w:val="24"/>
          <w:szCs w:val="24"/>
          <w:lang w:val="sr-Cyrl-RS"/>
        </w:rPr>
        <w:t xml:space="preserve"> број</w:t>
      </w:r>
      <w:r w:rsidR="006C231C">
        <w:rPr>
          <w:rFonts w:ascii="Times New Roman" w:hAnsi="Times New Roman" w:cs="Times New Roman"/>
          <w:sz w:val="24"/>
          <w:szCs w:val="24"/>
          <w:lang w:val="sr-Latn-RS"/>
        </w:rPr>
        <w:t xml:space="preserve"> 47/21</w:t>
      </w:r>
      <w:r w:rsidR="00E97461">
        <w:rPr>
          <w:rFonts w:ascii="Times New Roman" w:hAnsi="Times New Roman" w:cs="Times New Roman"/>
          <w:sz w:val="24"/>
          <w:szCs w:val="24"/>
          <w:lang w:val="sr-Cyrl-RS"/>
        </w:rPr>
        <w:t xml:space="preserve">), </w:t>
      </w:r>
      <w:r w:rsidR="006F147C" w:rsidRPr="006F5945">
        <w:rPr>
          <w:rFonts w:ascii="Times New Roman" w:hAnsi="Times New Roman" w:cs="Times New Roman"/>
          <w:sz w:val="24"/>
          <w:szCs w:val="24"/>
          <w:lang w:val="sr-Cyrl-RS"/>
        </w:rPr>
        <w:t xml:space="preserve">(у даљем тексту </w:t>
      </w:r>
      <w:r w:rsidR="00DD4293" w:rsidRPr="006F5945">
        <w:rPr>
          <w:rFonts w:ascii="Times New Roman" w:hAnsi="Times New Roman" w:cs="Times New Roman"/>
          <w:sz w:val="24"/>
          <w:szCs w:val="24"/>
          <w:lang w:val="sr-Cyrl-RS"/>
        </w:rPr>
        <w:t>Одлука</w:t>
      </w:r>
      <w:r w:rsidR="006F147C" w:rsidRPr="006F5945">
        <w:rPr>
          <w:rFonts w:ascii="Times New Roman" w:hAnsi="Times New Roman" w:cs="Times New Roman"/>
          <w:sz w:val="24"/>
          <w:szCs w:val="24"/>
          <w:lang w:val="sr-Cyrl-RS"/>
        </w:rPr>
        <w:t xml:space="preserve">), </w:t>
      </w:r>
      <w:r w:rsidR="00363869" w:rsidRPr="006F5945">
        <w:rPr>
          <w:rFonts w:ascii="Times New Roman" w:hAnsi="Times New Roman" w:cs="Times New Roman"/>
          <w:sz w:val="24"/>
          <w:szCs w:val="24"/>
          <w:lang w:val="sr-Cyrl-RS"/>
        </w:rPr>
        <w:t xml:space="preserve">а у складу са чланом </w:t>
      </w:r>
      <w:r w:rsidR="0011620E" w:rsidRPr="006F5945">
        <w:rPr>
          <w:rFonts w:ascii="Times New Roman" w:hAnsi="Times New Roman" w:cs="Times New Roman"/>
          <w:sz w:val="24"/>
          <w:szCs w:val="24"/>
          <w:lang w:val="sr-Cyrl-RS"/>
        </w:rPr>
        <w:t xml:space="preserve">5. Одлуке </w:t>
      </w:r>
      <w:r w:rsidR="00363869" w:rsidRPr="006F5945">
        <w:rPr>
          <w:rFonts w:ascii="Times New Roman" w:hAnsi="Times New Roman" w:cs="Times New Roman"/>
          <w:sz w:val="24"/>
          <w:szCs w:val="24"/>
          <w:lang w:val="sr-Cyrl-RS"/>
        </w:rPr>
        <w:t xml:space="preserve"> </w:t>
      </w:r>
      <w:r w:rsidR="006F147C" w:rsidRPr="006F5945">
        <w:rPr>
          <w:rFonts w:ascii="Times New Roman" w:hAnsi="Times New Roman" w:cs="Times New Roman"/>
          <w:sz w:val="24"/>
          <w:szCs w:val="24"/>
          <w:lang w:val="sr-Cyrl-RS"/>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sidRPr="006F5945">
        <w:rPr>
          <w:rFonts w:ascii="Times New Roman" w:eastAsia="Times New Roman" w:hAnsi="Times New Roman" w:cs="Times New Roman"/>
          <w:sz w:val="24"/>
          <w:szCs w:val="24"/>
          <w:lang w:val="sr-Cyrl-RS" w:eastAsia="sr-Cyrl-RS"/>
        </w:rPr>
        <w:t xml:space="preserve">санације </w:t>
      </w:r>
      <w:r w:rsidR="006F147C" w:rsidRPr="006F5945">
        <w:rPr>
          <w:rFonts w:ascii="Times New Roman" w:hAnsi="Times New Roman" w:cs="Times New Roman"/>
          <w:sz w:val="24"/>
          <w:szCs w:val="24"/>
          <w:lang w:val="sr-Cyrl-RS"/>
        </w:rPr>
        <w:t xml:space="preserve">у домаћинствима предвиђене </w:t>
      </w:r>
      <w:r w:rsidR="0011620E" w:rsidRPr="006F5945">
        <w:rPr>
          <w:rFonts w:ascii="Times New Roman" w:hAnsi="Times New Roman" w:cs="Times New Roman"/>
          <w:sz w:val="24"/>
          <w:szCs w:val="24"/>
          <w:lang w:val="sr-Cyrl-RS"/>
        </w:rPr>
        <w:t>Одлуком</w:t>
      </w:r>
      <w:r w:rsidR="006F147C" w:rsidRPr="006F5945">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w:t>
      </w:r>
      <w:r w:rsidR="00317C24">
        <w:rPr>
          <w:rFonts w:ascii="Times New Roman" w:hAnsi="Times New Roman" w:cs="Times New Roman"/>
          <w:sz w:val="24"/>
          <w:szCs w:val="24"/>
          <w:lang w:val="sr-Cyrl-RS"/>
        </w:rPr>
        <w:t xml:space="preserve"> </w:t>
      </w:r>
      <w:r w:rsidR="006F147C" w:rsidRPr="006F5945">
        <w:rPr>
          <w:rFonts w:ascii="Times New Roman" w:hAnsi="Times New Roman" w:cs="Times New Roman"/>
          <w:sz w:val="24"/>
          <w:szCs w:val="24"/>
          <w:lang w:val="sr-Cyrl-RS"/>
        </w:rPr>
        <w:t>бесповратних средстава су</w:t>
      </w:r>
      <w:r w:rsidR="0011620E" w:rsidRPr="006F5945">
        <w:rPr>
          <w:rFonts w:ascii="Times New Roman" w:hAnsi="Times New Roman" w:cs="Times New Roman"/>
          <w:sz w:val="24"/>
          <w:szCs w:val="24"/>
          <w:lang w:val="sr-Cyrl-RS"/>
        </w:rPr>
        <w:t xml:space="preserve"> домаћинства на територији града Ниша.</w:t>
      </w:r>
      <w:r w:rsidR="009F0EF8" w:rsidRPr="006F5945">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9B4EA0" w:rsidRPr="006F5945" w:rsidRDefault="009B4EA0" w:rsidP="00A87E17">
      <w:pPr>
        <w:spacing w:after="0" w:line="276" w:lineRule="auto"/>
        <w:contextualSpacing/>
        <w:jc w:val="both"/>
        <w:rPr>
          <w:rFonts w:ascii="Times New Roman" w:hAnsi="Times New Roman" w:cs="Times New Roman"/>
          <w:sz w:val="24"/>
          <w:szCs w:val="24"/>
          <w:lang w:val="sr-Cyrl-RS"/>
        </w:rPr>
      </w:pPr>
    </w:p>
    <w:p w:rsidR="006F147C" w:rsidRPr="006F5945" w:rsidRDefault="006F147C" w:rsidP="00317C24">
      <w:pPr>
        <w:spacing w:after="0" w:line="276" w:lineRule="auto"/>
        <w:ind w:firstLine="720"/>
        <w:contextualSpacing/>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Циљ спровођења мера енергетске </w:t>
      </w:r>
      <w:r w:rsidR="00E017E3" w:rsidRPr="006F5945">
        <w:rPr>
          <w:rFonts w:ascii="Times New Roman" w:eastAsia="Times New Roman" w:hAnsi="Times New Roman" w:cs="Times New Roman"/>
          <w:sz w:val="24"/>
          <w:szCs w:val="24"/>
          <w:lang w:val="sr-Cyrl-RS" w:eastAsia="sr-Cyrl-RS"/>
        </w:rPr>
        <w:t>санације</w:t>
      </w:r>
      <w:r w:rsidRPr="006F5945">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0011620E" w:rsidRPr="006F5945">
        <w:rPr>
          <w:rFonts w:ascii="Times New Roman" w:hAnsi="Times New Roman" w:cs="Times New Roman"/>
          <w:sz w:val="24"/>
          <w:szCs w:val="24"/>
          <w:lang w:val="sr-Cyrl-RS"/>
        </w:rPr>
        <w:t xml:space="preserve"> Ниша</w:t>
      </w:r>
      <w:r w:rsidR="003B004A">
        <w:rPr>
          <w:rFonts w:ascii="Times New Roman" w:hAnsi="Times New Roman" w:cs="Times New Roman"/>
          <w:sz w:val="24"/>
          <w:szCs w:val="24"/>
          <w:lang w:val="sr-Cyrl-RS"/>
        </w:rPr>
        <w:t>.</w:t>
      </w:r>
    </w:p>
    <w:p w:rsidR="006F147C" w:rsidRPr="006F5945" w:rsidRDefault="006F147C" w:rsidP="00AB09E7">
      <w:pPr>
        <w:spacing w:after="0" w:line="276" w:lineRule="auto"/>
        <w:contextualSpacing/>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t>I ПРЕДМЕТ</w:t>
      </w:r>
    </w:p>
    <w:p w:rsidR="006F147C" w:rsidRPr="006F5945" w:rsidRDefault="006F147C" w:rsidP="00A87E17">
      <w:pPr>
        <w:spacing w:after="0" w:line="276" w:lineRule="auto"/>
        <w:contextualSpacing/>
        <w:jc w:val="both"/>
        <w:rPr>
          <w:rFonts w:ascii="Times New Roman" w:hAnsi="Times New Roman" w:cs="Times New Roman"/>
          <w:sz w:val="24"/>
          <w:szCs w:val="24"/>
          <w:lang w:val="sr-Cyrl-RS"/>
        </w:rPr>
      </w:pPr>
    </w:p>
    <w:p w:rsidR="00A35B3D" w:rsidRPr="00317C24" w:rsidRDefault="00A35B3D" w:rsidP="00317C24">
      <w:pPr>
        <w:spacing w:after="0" w:line="276" w:lineRule="auto"/>
        <w:ind w:firstLine="720"/>
        <w:contextualSpacing/>
        <w:jc w:val="both"/>
        <w:rPr>
          <w:rFonts w:ascii="Times New Roman" w:hAnsi="Times New Roman" w:cs="Times New Roman"/>
          <w:strike/>
          <w:sz w:val="24"/>
          <w:szCs w:val="24"/>
          <w:lang w:val="sr-Cyrl-RS"/>
        </w:rPr>
      </w:pPr>
      <w:r w:rsidRPr="006F5945">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6F5945">
        <w:rPr>
          <w:rFonts w:ascii="Times New Roman" w:hAnsi="Times New Roman" w:cs="Times New Roman"/>
          <w:sz w:val="24"/>
          <w:szCs w:val="24"/>
          <w:lang w:val="sr-Cyrl-RS"/>
        </w:rPr>
        <w:t>спровођење</w:t>
      </w:r>
      <w:r w:rsidRPr="006F5945">
        <w:rPr>
          <w:rFonts w:ascii="Times New Roman" w:hAnsi="Times New Roman" w:cs="Times New Roman"/>
          <w:sz w:val="24"/>
          <w:szCs w:val="24"/>
          <w:lang w:val="sr-Cyrl-RS"/>
        </w:rPr>
        <w:t xml:space="preserve"> </w:t>
      </w:r>
      <w:r w:rsidR="00993BE3" w:rsidRPr="006F5945">
        <w:rPr>
          <w:rFonts w:ascii="Times New Roman" w:hAnsi="Times New Roman" w:cs="Times New Roman"/>
          <w:sz w:val="24"/>
          <w:szCs w:val="24"/>
          <w:lang w:val="sr-Cyrl-RS"/>
        </w:rPr>
        <w:t>активности на реализацији</w:t>
      </w:r>
      <w:r w:rsidRPr="006F5945">
        <w:rPr>
          <w:rFonts w:ascii="Times New Roman" w:hAnsi="Times New Roman" w:cs="Times New Roman"/>
          <w:sz w:val="24"/>
          <w:szCs w:val="24"/>
          <w:lang w:val="sr-Cyrl-RS"/>
        </w:rPr>
        <w:t xml:space="preserve"> мер</w:t>
      </w:r>
      <w:r w:rsidR="00993BE3" w:rsidRPr="006F5945">
        <w:rPr>
          <w:rFonts w:ascii="Times New Roman" w:hAnsi="Times New Roman" w:cs="Times New Roman"/>
          <w:sz w:val="24"/>
          <w:szCs w:val="24"/>
          <w:lang w:val="sr-Cyrl-RS"/>
        </w:rPr>
        <w:t>а</w:t>
      </w:r>
      <w:r w:rsidRPr="006F5945">
        <w:rPr>
          <w:rFonts w:ascii="Times New Roman" w:hAnsi="Times New Roman" w:cs="Times New Roman"/>
          <w:sz w:val="24"/>
          <w:szCs w:val="24"/>
          <w:lang w:val="sr-Cyrl-RS"/>
        </w:rPr>
        <w:t xml:space="preserve"> енергетске</w:t>
      </w:r>
      <w:r w:rsidR="0011620E" w:rsidRPr="006F5945">
        <w:rPr>
          <w:rFonts w:ascii="Times New Roman" w:hAnsi="Times New Roman" w:cs="Times New Roman"/>
          <w:sz w:val="24"/>
          <w:szCs w:val="24"/>
          <w:lang w:val="sr-Cyrl-RS"/>
        </w:rPr>
        <w:t xml:space="preserve"> ефикасно</w:t>
      </w:r>
      <w:r w:rsidR="00AA457E" w:rsidRPr="006F5945">
        <w:rPr>
          <w:rFonts w:ascii="Times New Roman" w:hAnsi="Times New Roman" w:cs="Times New Roman"/>
          <w:sz w:val="24"/>
          <w:szCs w:val="24"/>
          <w:lang w:val="sr-Cyrl-RS"/>
        </w:rPr>
        <w:t>сти</w:t>
      </w:r>
      <w:r w:rsidR="0052683D">
        <w:rPr>
          <w:rFonts w:ascii="Times New Roman" w:hAnsi="Times New Roman" w:cs="Times New Roman"/>
          <w:sz w:val="24"/>
          <w:szCs w:val="24"/>
          <w:lang w:val="sr-Cyrl-RS"/>
        </w:rPr>
        <w:t>.</w:t>
      </w:r>
    </w:p>
    <w:p w:rsidR="0052683D" w:rsidRDefault="0052683D" w:rsidP="00A35B3D">
      <w:pPr>
        <w:spacing w:after="0" w:line="276" w:lineRule="auto"/>
        <w:contextualSpacing/>
        <w:jc w:val="both"/>
        <w:rPr>
          <w:rFonts w:ascii="Times New Roman" w:hAnsi="Times New Roman" w:cs="Times New Roman"/>
          <w:sz w:val="24"/>
          <w:szCs w:val="24"/>
          <w:lang w:val="sr-Cyrl-RS"/>
        </w:rPr>
      </w:pPr>
    </w:p>
    <w:p w:rsidR="00F15FEC" w:rsidRDefault="00317C24" w:rsidP="00A35B3D">
      <w:pPr>
        <w:spacing w:after="0" w:line="276" w:lineRule="auto"/>
        <w:contextualSpacing/>
        <w:jc w:val="both"/>
        <w:rPr>
          <w:rFonts w:ascii="Times New Roman" w:hAnsi="Times New Roman" w:cs="Times New Roman"/>
          <w:sz w:val="24"/>
          <w:szCs w:val="24"/>
          <w:lang w:val="sr-Cyrl-RS"/>
        </w:rPr>
      </w:pPr>
      <w:r w:rsidRPr="0052683D">
        <w:rPr>
          <w:rFonts w:ascii="Times New Roman" w:hAnsi="Times New Roman" w:cs="Times New Roman"/>
          <w:sz w:val="24"/>
          <w:szCs w:val="24"/>
          <w:lang w:val="sr-Cyrl-RS"/>
        </w:rPr>
        <w:t>Предвиђене мере:</w:t>
      </w:r>
    </w:p>
    <w:p w:rsidR="00317C24" w:rsidRPr="006F5945" w:rsidRDefault="00317C24" w:rsidP="00A35B3D">
      <w:pPr>
        <w:spacing w:after="0" w:line="276" w:lineRule="auto"/>
        <w:contextualSpacing/>
        <w:jc w:val="both"/>
        <w:rPr>
          <w:rFonts w:ascii="Times New Roman" w:hAnsi="Times New Roman" w:cs="Times New Roman"/>
          <w:sz w:val="24"/>
          <w:szCs w:val="24"/>
          <w:lang w:val="sr-Cyrl-RS"/>
        </w:rPr>
      </w:pPr>
    </w:p>
    <w:p w:rsidR="00F15FEC" w:rsidRPr="006F5945" w:rsidRDefault="00F15FEC" w:rsidP="00F15FEC">
      <w:pPr>
        <w:tabs>
          <w:tab w:val="left" w:pos="0"/>
        </w:tabs>
        <w:spacing w:after="0" w:line="276" w:lineRule="auto"/>
        <w:jc w:val="both"/>
        <w:rPr>
          <w:rFonts w:ascii="Times New Roman" w:hAnsi="Times New Roman" w:cs="Times New Roman"/>
          <w:iCs/>
          <w:sz w:val="24"/>
          <w:szCs w:val="24"/>
          <w:lang w:val="sr-Cyrl-RS"/>
        </w:rPr>
      </w:pPr>
      <w:r w:rsidRPr="006F5945">
        <w:rPr>
          <w:rFonts w:ascii="Times New Roman" w:hAnsi="Times New Roman" w:cs="Times New Roman"/>
          <w:b/>
          <w:bCs/>
          <w:iCs/>
          <w:sz w:val="24"/>
          <w:szCs w:val="24"/>
          <w:lang w:val="sr-Cyrl-RS"/>
        </w:rPr>
        <w:t>Мера 1.</w:t>
      </w:r>
      <w:r w:rsidRPr="006F5945">
        <w:rPr>
          <w:rFonts w:ascii="Times New Roman" w:hAnsi="Times New Roman" w:cs="Times New Roman"/>
          <w:iCs/>
          <w:sz w:val="24"/>
          <w:szCs w:val="24"/>
          <w:lang w:val="sr-Cyrl-RS"/>
        </w:rPr>
        <w:t xml:space="preserve"> </w:t>
      </w:r>
      <w:r w:rsidR="00ED66E3" w:rsidRPr="006F5945">
        <w:rPr>
          <w:rFonts w:ascii="Times New Roman" w:hAnsi="Times New Roman" w:cs="Times New Roman"/>
          <w:lang w:val="sr-Cyrl-RS"/>
        </w:rPr>
        <w:t xml:space="preserve"> </w:t>
      </w:r>
      <w:r w:rsidR="00ED66E3" w:rsidRPr="006F5945">
        <w:rPr>
          <w:rFonts w:ascii="Times New Roman" w:hAnsi="Times New Roman" w:cs="Times New Roman"/>
          <w:b/>
          <w:iCs/>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00A025EF" w:rsidRPr="006F5945">
        <w:rPr>
          <w:rFonts w:ascii="Times New Roman" w:hAnsi="Times New Roman" w:cs="Times New Roman"/>
          <w:b/>
          <w:iCs/>
          <w:sz w:val="24"/>
          <w:szCs w:val="24"/>
          <w:lang w:val="sr-Cyrl-RS"/>
        </w:rPr>
        <w:t xml:space="preserve"> </w:t>
      </w:r>
      <w:r w:rsidR="00ED66E3" w:rsidRPr="006F5945" w:rsidDel="00ED66E3">
        <w:rPr>
          <w:rFonts w:ascii="Times New Roman" w:hAnsi="Times New Roman" w:cs="Times New Roman"/>
          <w:iCs/>
          <w:sz w:val="24"/>
          <w:szCs w:val="24"/>
          <w:lang w:val="sr-Cyrl-RS"/>
        </w:rPr>
        <w:t xml:space="preserve"> </w:t>
      </w:r>
      <w:r w:rsidRPr="006F5945">
        <w:rPr>
          <w:rFonts w:ascii="Times New Roman" w:hAnsi="Times New Roman" w:cs="Times New Roman"/>
          <w:iCs/>
          <w:sz w:val="24"/>
          <w:szCs w:val="24"/>
          <w:lang w:val="sr-Cyrl-RS"/>
        </w:rPr>
        <w:t xml:space="preserve"> </w:t>
      </w:r>
    </w:p>
    <w:p w:rsidR="00F15FEC" w:rsidRPr="006F5945" w:rsidRDefault="00F15FEC" w:rsidP="00F15FEC">
      <w:pPr>
        <w:tabs>
          <w:tab w:val="left" w:pos="709"/>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ab/>
      </w:r>
    </w:p>
    <w:p w:rsidR="00F15FEC" w:rsidRPr="006F5945" w:rsidRDefault="0024474C" w:rsidP="00FF5F34">
      <w:pPr>
        <w:tabs>
          <w:tab w:val="left" w:pos="709"/>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Спољни зид на породичним кућама следећих карактеристика</w:t>
      </w:r>
      <w:r w:rsidRPr="006F5945" w:rsidDel="0024474C">
        <w:rPr>
          <w:rFonts w:ascii="Times New Roman" w:hAnsi="Times New Roman" w:cs="Times New Roman"/>
          <w:sz w:val="24"/>
          <w:szCs w:val="24"/>
          <w:lang w:val="sr-Cyrl-RS"/>
        </w:rPr>
        <w:t xml:space="preserve"> </w:t>
      </w:r>
      <w:r w:rsidR="00F15FEC" w:rsidRPr="006F5945">
        <w:rPr>
          <w:rFonts w:ascii="Times New Roman" w:hAnsi="Times New Roman" w:cs="Times New Roman"/>
          <w:sz w:val="24"/>
          <w:szCs w:val="24"/>
          <w:lang w:val="sr-Cyrl-RS"/>
        </w:rPr>
        <w:t xml:space="preserve">:               </w:t>
      </w:r>
    </w:p>
    <w:p w:rsidR="0024474C" w:rsidRPr="006F5945" w:rsidRDefault="0024474C" w:rsidP="00FF5F34">
      <w:pPr>
        <w:pStyle w:val="ListParagraph"/>
        <w:numPr>
          <w:ilvl w:val="0"/>
          <w:numId w:val="36"/>
        </w:numPr>
        <w:tabs>
          <w:tab w:val="left" w:pos="360"/>
        </w:tabs>
        <w:spacing w:after="0"/>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rsidR="0067331D" w:rsidRPr="006F5945" w:rsidRDefault="0067331D" w:rsidP="0067331D">
      <w:pPr>
        <w:pStyle w:val="ListParagraph"/>
        <w:tabs>
          <w:tab w:val="left" w:pos="360"/>
        </w:tabs>
        <w:spacing w:after="0"/>
        <w:rPr>
          <w:rFonts w:ascii="Times New Roman" w:hAnsi="Times New Roman" w:cs="Times New Roman"/>
          <w:bCs/>
          <w:sz w:val="24"/>
          <w:szCs w:val="24"/>
          <w:lang w:val="sr-Cyrl-RS"/>
        </w:rPr>
      </w:pPr>
    </w:p>
    <w:p w:rsidR="002C34D6" w:rsidRPr="006F5945" w:rsidRDefault="0024474C" w:rsidP="00FF5F34">
      <w:pPr>
        <w:rPr>
          <w:rFonts w:ascii="Times New Roman" w:hAnsi="Times New Roman" w:cs="Times New Roman"/>
          <w:lang w:val="sr-Cyrl-RS"/>
        </w:rPr>
      </w:pPr>
      <w:r w:rsidRPr="006F5945">
        <w:rPr>
          <w:rFonts w:ascii="Times New Roman" w:hAnsi="Times New Roman" w:cs="Times New Roman"/>
          <w:bCs/>
          <w:sz w:val="24"/>
          <w:szCs w:val="24"/>
          <w:lang w:val="sr-Cyrl-RS"/>
        </w:rPr>
        <w:t>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6F5945">
        <w:rPr>
          <w:rFonts w:ascii="Times New Roman" w:hAnsi="Times New Roman" w:cs="Times New Roman"/>
          <w:lang w:val="sr-Cyrl-RS"/>
        </w:rPr>
        <w:t xml:space="preserve">              </w:t>
      </w:r>
    </w:p>
    <w:p w:rsidR="00363869" w:rsidRPr="006F5945" w:rsidRDefault="00EB716D" w:rsidP="002C34D6">
      <w:pPr>
        <w:shd w:val="clear" w:color="auto" w:fill="FFFFFF"/>
        <w:spacing w:after="0" w:line="276" w:lineRule="auto"/>
        <w:rPr>
          <w:rFonts w:ascii="Times New Roman" w:eastAsia="Times New Roman" w:hAnsi="Times New Roman" w:cs="Times New Roman"/>
          <w:sz w:val="24"/>
          <w:szCs w:val="24"/>
          <w:lang w:val="sr-Cyrl-RS" w:eastAsia="sr-Cyrl-RS"/>
        </w:rPr>
      </w:pPr>
      <w:bookmarkStart w:id="0" w:name="_Hlk70700145"/>
      <w:r w:rsidRPr="006F5945">
        <w:rPr>
          <w:rFonts w:ascii="Times New Roman" w:eastAsia="Times New Roman" w:hAnsi="Times New Roman" w:cs="Times New Roman"/>
          <w:sz w:val="24"/>
          <w:szCs w:val="24"/>
          <w:lang w:val="sr-Cyrl-RS" w:eastAsia="sr-Cyrl-RS"/>
        </w:rPr>
        <w:t xml:space="preserve">Планирана укупна средстава за суфинансирање мере: </w:t>
      </w:r>
      <w:r w:rsidR="00AA457E" w:rsidRPr="006F5945">
        <w:rPr>
          <w:rFonts w:ascii="Times New Roman" w:eastAsia="Times New Roman" w:hAnsi="Times New Roman" w:cs="Times New Roman"/>
          <w:sz w:val="24"/>
          <w:szCs w:val="24"/>
          <w:lang w:val="sr-Cyrl-RS" w:eastAsia="sr-Cyrl-RS"/>
        </w:rPr>
        <w:t>4.000.000,00</w:t>
      </w:r>
      <w:r w:rsidRPr="006F5945">
        <w:rPr>
          <w:rFonts w:ascii="Times New Roman" w:eastAsia="Times New Roman" w:hAnsi="Times New Roman" w:cs="Times New Roman"/>
          <w:sz w:val="24"/>
          <w:szCs w:val="24"/>
          <w:lang w:val="sr-Cyrl-RS" w:eastAsia="sr-Cyrl-RS"/>
        </w:rPr>
        <w:t xml:space="preserve"> динара.</w:t>
      </w:r>
    </w:p>
    <w:p w:rsidR="00836C30" w:rsidRPr="006F5945" w:rsidRDefault="00836C30" w:rsidP="00836C30">
      <w:pPr>
        <w:shd w:val="clear" w:color="auto" w:fill="FFFFFF"/>
        <w:spacing w:after="0" w:line="276" w:lineRule="auto"/>
        <w:ind w:left="990"/>
        <w:rPr>
          <w:rFonts w:ascii="Times New Roman" w:eastAsia="Times New Roman" w:hAnsi="Times New Roman" w:cs="Times New Roman"/>
          <w:color w:val="FF0000"/>
          <w:sz w:val="24"/>
          <w:szCs w:val="24"/>
          <w:lang w:val="sr-Cyrl-RS" w:eastAsia="sr-Cyrl-RS"/>
        </w:rPr>
      </w:pPr>
    </w:p>
    <w:bookmarkEnd w:id="0"/>
    <w:p w:rsidR="00AA457E" w:rsidRPr="006F5945" w:rsidRDefault="00F15FEC" w:rsidP="00F15FEC">
      <w:pPr>
        <w:spacing w:after="0" w:line="276" w:lineRule="auto"/>
        <w:jc w:val="both"/>
        <w:rPr>
          <w:rFonts w:ascii="Times New Roman" w:hAnsi="Times New Roman" w:cs="Times New Roman"/>
          <w:b/>
          <w:bCs/>
          <w:iCs/>
          <w:sz w:val="24"/>
          <w:szCs w:val="24"/>
          <w:lang w:val="sr-Cyrl-RS"/>
        </w:rPr>
      </w:pPr>
      <w:r w:rsidRPr="006F5945">
        <w:rPr>
          <w:rFonts w:ascii="Times New Roman" w:hAnsi="Times New Roman" w:cs="Times New Roman"/>
          <w:b/>
          <w:bCs/>
          <w:iCs/>
          <w:sz w:val="24"/>
          <w:szCs w:val="24"/>
          <w:lang w:val="sr-Cyrl-RS"/>
        </w:rPr>
        <w:lastRenderedPageBreak/>
        <w:t xml:space="preserve">Мера 2. </w:t>
      </w:r>
      <w:r w:rsidR="00AA457E" w:rsidRPr="006F5945">
        <w:rPr>
          <w:rFonts w:ascii="Times New Roman" w:hAnsi="Times New Roman" w:cs="Times New Roman"/>
          <w:b/>
          <w:bCs/>
          <w:iCs/>
          <w:sz w:val="24"/>
          <w:szCs w:val="24"/>
          <w:lang w:val="sr-Cyrl-RS"/>
        </w:rPr>
        <w:t>Уградња и набавка материјала за  термичку изолацију зидова, крова, таваница и осталих делова термичког омотача према негре</w:t>
      </w:r>
      <w:r w:rsidR="0067331D" w:rsidRPr="006F5945">
        <w:rPr>
          <w:rFonts w:ascii="Times New Roman" w:hAnsi="Times New Roman" w:cs="Times New Roman"/>
          <w:b/>
          <w:bCs/>
          <w:iCs/>
          <w:sz w:val="24"/>
          <w:szCs w:val="24"/>
          <w:lang w:val="sr-Cyrl-RS"/>
        </w:rPr>
        <w:t>јаном простору стамбених зграда</w:t>
      </w:r>
      <w:r w:rsidR="0067331D" w:rsidRPr="006F5945">
        <w:rPr>
          <w:lang w:val="sr-Cyrl-RS"/>
        </w:rPr>
        <w:t xml:space="preserve"> </w:t>
      </w:r>
      <w:r w:rsidR="0067331D" w:rsidRPr="006F5945">
        <w:rPr>
          <w:rFonts w:ascii="Times New Roman" w:hAnsi="Times New Roman" w:cs="Times New Roman"/>
          <w:b/>
          <w:bCs/>
          <w:iCs/>
          <w:sz w:val="24"/>
          <w:szCs w:val="24"/>
          <w:lang w:val="sr-Cyrl-RS"/>
        </w:rPr>
        <w:t>и израда техничке документације за наведене радове</w:t>
      </w:r>
    </w:p>
    <w:p w:rsidR="00AA457E" w:rsidRPr="006F5945" w:rsidRDefault="00AA457E" w:rsidP="00F15FEC">
      <w:pPr>
        <w:spacing w:after="0" w:line="276" w:lineRule="auto"/>
        <w:jc w:val="both"/>
        <w:rPr>
          <w:rFonts w:ascii="Times New Roman" w:hAnsi="Times New Roman" w:cs="Times New Roman"/>
          <w:b/>
          <w:bCs/>
          <w:iCs/>
          <w:sz w:val="24"/>
          <w:szCs w:val="24"/>
          <w:lang w:val="sr-Cyrl-RS"/>
        </w:rPr>
      </w:pPr>
    </w:p>
    <w:p w:rsidR="0067331D" w:rsidRPr="006F5945" w:rsidRDefault="0067331D" w:rsidP="0067331D">
      <w:pPr>
        <w:tabs>
          <w:tab w:val="left" w:pos="709"/>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Спољни зид на стамбеним зградама следећих карактеристика</w:t>
      </w:r>
      <w:r w:rsidRPr="006F5945" w:rsidDel="0024474C">
        <w:rPr>
          <w:rFonts w:ascii="Times New Roman" w:hAnsi="Times New Roman" w:cs="Times New Roman"/>
          <w:sz w:val="24"/>
          <w:szCs w:val="24"/>
          <w:lang w:val="sr-Cyrl-RS"/>
        </w:rPr>
        <w:t xml:space="preserve"> </w:t>
      </w:r>
      <w:r w:rsidRPr="006F5945">
        <w:rPr>
          <w:rFonts w:ascii="Times New Roman" w:hAnsi="Times New Roman" w:cs="Times New Roman"/>
          <w:sz w:val="24"/>
          <w:szCs w:val="24"/>
          <w:lang w:val="sr-Cyrl-RS"/>
        </w:rPr>
        <w:t xml:space="preserve">:               </w:t>
      </w:r>
    </w:p>
    <w:p w:rsidR="0067331D" w:rsidRPr="006F5945" w:rsidRDefault="0067331D" w:rsidP="0067331D">
      <w:pPr>
        <w:pStyle w:val="ListParagraph"/>
        <w:numPr>
          <w:ilvl w:val="0"/>
          <w:numId w:val="36"/>
        </w:numPr>
        <w:tabs>
          <w:tab w:val="left" w:pos="360"/>
        </w:tabs>
        <w:spacing w:after="0"/>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rsidR="0067331D" w:rsidRPr="006F5945" w:rsidRDefault="0067331D" w:rsidP="0067331D">
      <w:pPr>
        <w:pStyle w:val="ListParagraph"/>
        <w:tabs>
          <w:tab w:val="left" w:pos="360"/>
        </w:tabs>
        <w:spacing w:after="0"/>
        <w:rPr>
          <w:rFonts w:ascii="Times New Roman" w:hAnsi="Times New Roman" w:cs="Times New Roman"/>
          <w:bCs/>
          <w:sz w:val="24"/>
          <w:szCs w:val="24"/>
          <w:lang w:val="sr-Cyrl-RS"/>
        </w:rPr>
      </w:pPr>
    </w:p>
    <w:p w:rsidR="00AA457E" w:rsidRPr="006F5945" w:rsidRDefault="0067331D" w:rsidP="0067331D">
      <w:pPr>
        <w:rPr>
          <w:rFonts w:ascii="Times New Roman" w:hAnsi="Times New Roman" w:cs="Times New Roman"/>
          <w:lang w:val="sr-Cyrl-RS"/>
        </w:rPr>
      </w:pPr>
      <w:r w:rsidRPr="006F5945">
        <w:rPr>
          <w:rFonts w:ascii="Times New Roman" w:hAnsi="Times New Roman" w:cs="Times New Roman"/>
          <w:bCs/>
          <w:sz w:val="24"/>
          <w:szCs w:val="24"/>
          <w:lang w:val="sr-Cyrl-RS"/>
        </w:rPr>
        <w:t>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6F5945">
        <w:rPr>
          <w:rFonts w:ascii="Times New Roman" w:hAnsi="Times New Roman" w:cs="Times New Roman"/>
          <w:lang w:val="sr-Cyrl-RS"/>
        </w:rPr>
        <w:t xml:space="preserve">              </w:t>
      </w:r>
    </w:p>
    <w:p w:rsidR="00AA457E" w:rsidRPr="006F5945" w:rsidRDefault="00AA457E" w:rsidP="00AA457E">
      <w:pPr>
        <w:shd w:val="clear" w:color="auto" w:fill="FFFFFF"/>
        <w:spacing w:after="0" w:line="276" w:lineRule="auto"/>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Планирана укупна средстава за суфинансирање мере: 5.000.000,00 динара.</w:t>
      </w:r>
    </w:p>
    <w:p w:rsidR="00AA457E" w:rsidRPr="006F5945" w:rsidRDefault="00AA457E" w:rsidP="00F15FEC">
      <w:pPr>
        <w:spacing w:after="0" w:line="276" w:lineRule="auto"/>
        <w:jc w:val="both"/>
        <w:rPr>
          <w:rFonts w:ascii="Times New Roman" w:hAnsi="Times New Roman" w:cs="Times New Roman"/>
          <w:b/>
          <w:bCs/>
          <w:iCs/>
          <w:sz w:val="24"/>
          <w:szCs w:val="24"/>
          <w:lang w:val="sr-Cyrl-RS"/>
        </w:rPr>
      </w:pPr>
    </w:p>
    <w:p w:rsidR="00F15FEC" w:rsidRPr="006F5945" w:rsidRDefault="00AA457E" w:rsidP="00F15FEC">
      <w:pPr>
        <w:spacing w:after="0" w:line="276" w:lineRule="auto"/>
        <w:jc w:val="both"/>
        <w:rPr>
          <w:rFonts w:ascii="Times New Roman" w:hAnsi="Times New Roman" w:cs="Times New Roman"/>
          <w:iCs/>
          <w:sz w:val="24"/>
          <w:szCs w:val="24"/>
          <w:lang w:val="sr-Cyrl-RS"/>
        </w:rPr>
      </w:pPr>
      <w:r w:rsidRPr="006F5945">
        <w:rPr>
          <w:rFonts w:ascii="Times New Roman" w:hAnsi="Times New Roman" w:cs="Times New Roman"/>
          <w:b/>
          <w:bCs/>
          <w:iCs/>
          <w:sz w:val="24"/>
          <w:szCs w:val="24"/>
          <w:lang w:val="sr-Cyrl-RS"/>
        </w:rPr>
        <w:t>Мера 3. З</w:t>
      </w:r>
      <w:r w:rsidR="00ED66E3" w:rsidRPr="006F5945">
        <w:rPr>
          <w:rFonts w:ascii="Times New Roman" w:hAnsi="Times New Roman" w:cs="Times New Roman"/>
          <w:b/>
          <w:bCs/>
          <w:iCs/>
          <w:sz w:val="24"/>
          <w:szCs w:val="24"/>
          <w:lang w:val="sr-Cyrl-RS"/>
        </w:rPr>
        <w:t>амена (</w:t>
      </w:r>
      <w:r w:rsidR="00A81DEC" w:rsidRPr="006F5945">
        <w:rPr>
          <w:rFonts w:ascii="Times New Roman" w:hAnsi="Times New Roman" w:cs="Times New Roman"/>
          <w:b/>
          <w:bCs/>
          <w:iCs/>
          <w:sz w:val="24"/>
          <w:szCs w:val="24"/>
          <w:lang w:val="sr-Cyrl-RS"/>
        </w:rPr>
        <w:t>набавка</w:t>
      </w:r>
      <w:r w:rsidR="00ED66E3" w:rsidRPr="006F5945">
        <w:rPr>
          <w:rFonts w:ascii="Times New Roman" w:hAnsi="Times New Roman" w:cs="Times New Roman"/>
          <w:b/>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00F15FEC" w:rsidRPr="006F5945">
        <w:rPr>
          <w:rFonts w:ascii="Times New Roman" w:hAnsi="Times New Roman" w:cs="Times New Roman"/>
          <w:iCs/>
          <w:sz w:val="24"/>
          <w:szCs w:val="24"/>
          <w:lang w:val="sr-Cyrl-RS"/>
        </w:rPr>
        <w:t xml:space="preserve">. </w:t>
      </w:r>
    </w:p>
    <w:p w:rsidR="00F15FEC" w:rsidRPr="006F5945" w:rsidRDefault="00F15FEC" w:rsidP="00F15FEC">
      <w:pPr>
        <w:spacing w:after="0" w:line="276" w:lineRule="auto"/>
        <w:jc w:val="both"/>
        <w:rPr>
          <w:rFonts w:ascii="Times New Roman" w:hAnsi="Times New Roman" w:cs="Times New Roman"/>
          <w:sz w:val="24"/>
          <w:szCs w:val="24"/>
          <w:lang w:val="sr-Cyrl-RS"/>
        </w:rPr>
      </w:pPr>
    </w:p>
    <w:p w:rsidR="00F15FEC" w:rsidRPr="006F5945" w:rsidRDefault="00F15FEC" w:rsidP="00F15FEC">
      <w:pPr>
        <w:tabs>
          <w:tab w:val="left" w:pos="720"/>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rsidR="00F15FEC" w:rsidRPr="006F5945"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Спољна столарија са следећим техничким карактеристикама (U – коефицијент пр</w:t>
      </w:r>
      <w:r w:rsidR="00E97461">
        <w:rPr>
          <w:rFonts w:ascii="Times New Roman" w:hAnsi="Times New Roman" w:cs="Times New Roman"/>
          <w:sz w:val="24"/>
          <w:szCs w:val="24"/>
          <w:lang w:val="sr-Cyrl-RS"/>
        </w:rPr>
        <w:t>о</w:t>
      </w:r>
      <w:r w:rsidRPr="006F5945">
        <w:rPr>
          <w:rFonts w:ascii="Times New Roman" w:hAnsi="Times New Roman" w:cs="Times New Roman"/>
          <w:sz w:val="24"/>
          <w:szCs w:val="24"/>
          <w:lang w:val="sr-Cyrl-RS"/>
        </w:rPr>
        <w:t xml:space="preserve">лаза топлоте):   </w:t>
      </w:r>
    </w:p>
    <w:p w:rsidR="00F15FEC" w:rsidRPr="006F5945"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U≤ 1,5 W/m</w:t>
      </w:r>
      <w:r w:rsidRPr="006F5945">
        <w:rPr>
          <w:rFonts w:ascii="Times New Roman" w:hAnsi="Times New Roman" w:cs="Times New Roman"/>
          <w:sz w:val="24"/>
          <w:szCs w:val="24"/>
          <w:vertAlign w:val="superscript"/>
          <w:lang w:val="sr-Cyrl-RS"/>
        </w:rPr>
        <w:t>2</w:t>
      </w:r>
      <w:r w:rsidRPr="006F5945">
        <w:rPr>
          <w:rFonts w:ascii="Times New Roman" w:hAnsi="Times New Roman" w:cs="Times New Roman"/>
          <w:sz w:val="24"/>
          <w:szCs w:val="24"/>
          <w:lang w:val="sr-Cyrl-RS"/>
        </w:rPr>
        <w:t>K за прозоре и балконска врата</w:t>
      </w:r>
    </w:p>
    <w:p w:rsidR="00F15FEC" w:rsidRPr="006F5945"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U ≤ 1,6 W/m</w:t>
      </w:r>
      <w:r w:rsidRPr="006F5945">
        <w:rPr>
          <w:rFonts w:ascii="Times New Roman" w:hAnsi="Times New Roman" w:cs="Times New Roman"/>
          <w:sz w:val="24"/>
          <w:szCs w:val="24"/>
          <w:vertAlign w:val="superscript"/>
          <w:lang w:val="sr-Cyrl-RS"/>
        </w:rPr>
        <w:t>2</w:t>
      </w:r>
      <w:r w:rsidRPr="006F5945">
        <w:rPr>
          <w:rFonts w:ascii="Times New Roman" w:hAnsi="Times New Roman" w:cs="Times New Roman"/>
          <w:sz w:val="24"/>
          <w:szCs w:val="24"/>
          <w:lang w:val="sr-Cyrl-RS"/>
        </w:rPr>
        <w:t>K за спољна врата</w:t>
      </w:r>
    </w:p>
    <w:p w:rsidR="00F15FEC" w:rsidRPr="006F5945" w:rsidRDefault="00F15FEC" w:rsidP="00F15FEC">
      <w:pPr>
        <w:pStyle w:val="ListParagraph"/>
        <w:tabs>
          <w:tab w:val="left" w:pos="720"/>
        </w:tabs>
        <w:spacing w:after="0" w:line="276" w:lineRule="auto"/>
        <w:jc w:val="both"/>
        <w:rPr>
          <w:rFonts w:ascii="Times New Roman" w:hAnsi="Times New Roman" w:cs="Times New Roman"/>
          <w:sz w:val="24"/>
          <w:szCs w:val="24"/>
          <w:lang w:val="sr-Cyrl-RS"/>
        </w:rPr>
      </w:pPr>
    </w:p>
    <w:p w:rsidR="00C27EA6" w:rsidRPr="006F5945" w:rsidRDefault="00C27EA6" w:rsidP="00F15FEC">
      <w:pPr>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Планирана укупна средстава за суфинансирање мере: </w:t>
      </w:r>
      <w:r w:rsidR="00AA457E" w:rsidRPr="006F5945">
        <w:rPr>
          <w:rFonts w:ascii="Times New Roman" w:hAnsi="Times New Roman" w:cs="Times New Roman"/>
          <w:sz w:val="24"/>
          <w:szCs w:val="24"/>
          <w:lang w:val="sr-Cyrl-RS"/>
        </w:rPr>
        <w:t>2.400.000,00</w:t>
      </w:r>
      <w:r w:rsidRPr="006F5945">
        <w:rPr>
          <w:rFonts w:ascii="Times New Roman" w:hAnsi="Times New Roman" w:cs="Times New Roman"/>
          <w:sz w:val="24"/>
          <w:szCs w:val="24"/>
          <w:lang w:val="sr-Cyrl-RS"/>
        </w:rPr>
        <w:t xml:space="preserve"> динара.</w:t>
      </w:r>
    </w:p>
    <w:p w:rsidR="00AA457E" w:rsidRPr="006F5945" w:rsidRDefault="00AA457E" w:rsidP="00537E6F">
      <w:pPr>
        <w:jc w:val="both"/>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Мера 4. 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w:t>
      </w:r>
    </w:p>
    <w:p w:rsidR="00A025EF" w:rsidRPr="006F5945" w:rsidRDefault="00A025EF" w:rsidP="00A025EF">
      <w:pPr>
        <w:tabs>
          <w:tab w:val="left" w:pos="720"/>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rsidR="00A025EF" w:rsidRPr="006F5945" w:rsidRDefault="00A025EF" w:rsidP="00A025EF">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Спољна столарија са следећим техничким карактеристикама (U – коефицијент пр</w:t>
      </w:r>
      <w:r w:rsidR="00E97461">
        <w:rPr>
          <w:rFonts w:ascii="Times New Roman" w:hAnsi="Times New Roman" w:cs="Times New Roman"/>
          <w:sz w:val="24"/>
          <w:szCs w:val="24"/>
          <w:lang w:val="sr-Cyrl-RS"/>
        </w:rPr>
        <w:t>о</w:t>
      </w:r>
      <w:r w:rsidRPr="006F5945">
        <w:rPr>
          <w:rFonts w:ascii="Times New Roman" w:hAnsi="Times New Roman" w:cs="Times New Roman"/>
          <w:sz w:val="24"/>
          <w:szCs w:val="24"/>
          <w:lang w:val="sr-Cyrl-RS"/>
        </w:rPr>
        <w:t xml:space="preserve">лаза топлоте):   </w:t>
      </w:r>
    </w:p>
    <w:p w:rsidR="00A025EF" w:rsidRPr="006F5945" w:rsidRDefault="00A025EF" w:rsidP="00A025EF">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U≤ 1,5 W/m</w:t>
      </w:r>
      <w:r w:rsidRPr="006F5945">
        <w:rPr>
          <w:rFonts w:ascii="Times New Roman" w:hAnsi="Times New Roman" w:cs="Times New Roman"/>
          <w:sz w:val="24"/>
          <w:szCs w:val="24"/>
          <w:vertAlign w:val="superscript"/>
          <w:lang w:val="sr-Cyrl-RS"/>
        </w:rPr>
        <w:t>2</w:t>
      </w:r>
      <w:r w:rsidRPr="006F5945">
        <w:rPr>
          <w:rFonts w:ascii="Times New Roman" w:hAnsi="Times New Roman" w:cs="Times New Roman"/>
          <w:sz w:val="24"/>
          <w:szCs w:val="24"/>
          <w:lang w:val="sr-Cyrl-RS"/>
        </w:rPr>
        <w:t>K за прозоре и балконска врата</w:t>
      </w:r>
    </w:p>
    <w:p w:rsidR="00A025EF" w:rsidRDefault="00A025EF" w:rsidP="00A025EF">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U ≤ 1,6 W/m</w:t>
      </w:r>
      <w:r w:rsidRPr="006F5945">
        <w:rPr>
          <w:rFonts w:ascii="Times New Roman" w:hAnsi="Times New Roman" w:cs="Times New Roman"/>
          <w:sz w:val="24"/>
          <w:szCs w:val="24"/>
          <w:vertAlign w:val="superscript"/>
          <w:lang w:val="sr-Cyrl-RS"/>
        </w:rPr>
        <w:t>2</w:t>
      </w:r>
      <w:r w:rsidRPr="006F5945">
        <w:rPr>
          <w:rFonts w:ascii="Times New Roman" w:hAnsi="Times New Roman" w:cs="Times New Roman"/>
          <w:sz w:val="24"/>
          <w:szCs w:val="24"/>
          <w:lang w:val="sr-Cyrl-RS"/>
        </w:rPr>
        <w:t>K за спољна врата</w:t>
      </w:r>
    </w:p>
    <w:p w:rsidR="00317C24" w:rsidRPr="006F5945" w:rsidRDefault="00317C24" w:rsidP="00317C24">
      <w:pPr>
        <w:pStyle w:val="ListParagraph"/>
        <w:tabs>
          <w:tab w:val="left" w:pos="720"/>
        </w:tabs>
        <w:spacing w:after="0" w:line="276" w:lineRule="auto"/>
        <w:jc w:val="both"/>
        <w:rPr>
          <w:rFonts w:ascii="Times New Roman" w:hAnsi="Times New Roman" w:cs="Times New Roman"/>
          <w:sz w:val="24"/>
          <w:szCs w:val="24"/>
          <w:lang w:val="sr-Cyrl-RS"/>
        </w:rPr>
      </w:pPr>
    </w:p>
    <w:p w:rsidR="00537E6F" w:rsidRPr="006F5945" w:rsidRDefault="00537E6F" w:rsidP="00537E6F">
      <w:pPr>
        <w:rPr>
          <w:rFonts w:ascii="Times New Roman" w:hAnsi="Times New Roman" w:cs="Times New Roman"/>
          <w:sz w:val="24"/>
          <w:szCs w:val="24"/>
          <w:lang w:val="sr-Cyrl-RS"/>
        </w:rPr>
      </w:pPr>
      <w:r w:rsidRPr="006F5945">
        <w:rPr>
          <w:rFonts w:ascii="Times New Roman" w:hAnsi="Times New Roman" w:cs="Times New Roman"/>
          <w:sz w:val="24"/>
          <w:szCs w:val="24"/>
          <w:lang w:val="sr-Cyrl-RS"/>
        </w:rPr>
        <w:t>Планирана укупна средстава за суфинансирање мере: 6.400.000,00 динара.</w:t>
      </w:r>
    </w:p>
    <w:p w:rsidR="00AA457E" w:rsidRPr="006F5945" w:rsidRDefault="00AA457E" w:rsidP="00836C30">
      <w:pPr>
        <w:pStyle w:val="ListParagraph"/>
        <w:ind w:left="990"/>
        <w:rPr>
          <w:rFonts w:ascii="Times New Roman" w:hAnsi="Times New Roman" w:cs="Times New Roman"/>
          <w:sz w:val="24"/>
          <w:szCs w:val="24"/>
          <w:lang w:val="sr-Cyrl-RS"/>
        </w:rPr>
      </w:pPr>
    </w:p>
    <w:p w:rsidR="00BA2DCE" w:rsidRPr="006F5945" w:rsidRDefault="00BA2DCE" w:rsidP="00F15FEC">
      <w:pPr>
        <w:rPr>
          <w:rFonts w:ascii="Times New Roman" w:hAnsi="Times New Roman" w:cs="Times New Roman"/>
          <w:b/>
          <w:sz w:val="24"/>
          <w:szCs w:val="24"/>
          <w:lang w:val="sr-Cyrl-RS"/>
        </w:rPr>
      </w:pPr>
      <w:r w:rsidRPr="006F5945">
        <w:rPr>
          <w:rFonts w:ascii="Times New Roman" w:hAnsi="Times New Roman" w:cs="Times New Roman"/>
          <w:b/>
          <w:bCs/>
          <w:sz w:val="24"/>
          <w:szCs w:val="24"/>
          <w:lang w:val="sr-Cyrl-RS"/>
        </w:rPr>
        <w:lastRenderedPageBreak/>
        <w:t xml:space="preserve">Мера </w:t>
      </w:r>
      <w:r w:rsidR="00537E6F" w:rsidRPr="006F5945">
        <w:rPr>
          <w:rFonts w:ascii="Times New Roman" w:hAnsi="Times New Roman" w:cs="Times New Roman"/>
          <w:b/>
          <w:bCs/>
          <w:sz w:val="24"/>
          <w:szCs w:val="24"/>
          <w:lang w:val="sr-Cyrl-RS"/>
        </w:rPr>
        <w:t>5</w:t>
      </w:r>
      <w:r w:rsidRPr="006F5945">
        <w:rPr>
          <w:rFonts w:ascii="Times New Roman" w:hAnsi="Times New Roman" w:cs="Times New Roman"/>
          <w:b/>
          <w:bCs/>
          <w:sz w:val="24"/>
          <w:szCs w:val="24"/>
          <w:lang w:val="sr-Cyrl-RS"/>
        </w:rPr>
        <w:t xml:space="preserve">. </w:t>
      </w:r>
      <w:r w:rsidR="003B004A">
        <w:rPr>
          <w:rFonts w:ascii="Times New Roman" w:hAnsi="Times New Roman" w:cs="Times New Roman"/>
          <w:b/>
          <w:bCs/>
          <w:sz w:val="24"/>
          <w:szCs w:val="24"/>
          <w:lang w:val="sr-Cyrl-RS"/>
        </w:rPr>
        <w:t>Н</w:t>
      </w:r>
      <w:r w:rsidR="00ED66E3" w:rsidRPr="006F5945">
        <w:rPr>
          <w:rFonts w:ascii="Times New Roman" w:hAnsi="Times New Roman" w:cs="Times New Roman"/>
          <w:b/>
          <w:bCs/>
          <w:sz w:val="24"/>
          <w:szCs w:val="24"/>
          <w:lang w:val="sr-Cyrl-RS"/>
        </w:rPr>
        <w:t xml:space="preserve">абавкa и инсталацијa соларних колектора за грејање санитарне потрошне топле воде </w:t>
      </w:r>
    </w:p>
    <w:p w:rsidR="009C3FE8" w:rsidRPr="006F5945" w:rsidRDefault="009C3FE8" w:rsidP="009C3FE8">
      <w:pPr>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Планирана укупна средстава за суфинансирање: </w:t>
      </w:r>
      <w:r w:rsidR="00A025EF" w:rsidRPr="006F5945">
        <w:rPr>
          <w:rFonts w:ascii="Times New Roman" w:hAnsi="Times New Roman" w:cs="Times New Roman"/>
          <w:sz w:val="24"/>
          <w:szCs w:val="24"/>
          <w:lang w:val="sr-Cyrl-RS"/>
        </w:rPr>
        <w:t>1.200.000,00</w:t>
      </w:r>
      <w:r w:rsidRPr="006F5945">
        <w:rPr>
          <w:rFonts w:ascii="Times New Roman" w:hAnsi="Times New Roman" w:cs="Times New Roman"/>
          <w:sz w:val="24"/>
          <w:szCs w:val="24"/>
          <w:lang w:val="sr-Cyrl-RS"/>
        </w:rPr>
        <w:t xml:space="preserve"> динара.</w:t>
      </w:r>
    </w:p>
    <w:p w:rsidR="00FB142F" w:rsidRPr="006F5945" w:rsidRDefault="00FB142F" w:rsidP="00A87E17">
      <w:pPr>
        <w:spacing w:after="0" w:line="276" w:lineRule="auto"/>
        <w:jc w:val="both"/>
        <w:rPr>
          <w:rFonts w:ascii="Times New Roman" w:eastAsia="Times New Roman" w:hAnsi="Times New Roman" w:cs="Times New Roman"/>
          <w:sz w:val="24"/>
          <w:szCs w:val="24"/>
          <w:lang w:val="sr-Cyrl-RS" w:eastAsia="sr-Cyrl-RS"/>
        </w:rPr>
      </w:pPr>
    </w:p>
    <w:p w:rsidR="00FB142F" w:rsidRPr="006F5945"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Укупно расположива средства подстицаја Града</w:t>
      </w:r>
      <w:bookmarkStart w:id="1" w:name="_Hlk70699616"/>
      <w:r w:rsidR="00772B86" w:rsidRPr="006F5945">
        <w:rPr>
          <w:rFonts w:ascii="Times New Roman" w:eastAsia="Times New Roman" w:hAnsi="Times New Roman" w:cs="Times New Roman"/>
          <w:sz w:val="24"/>
          <w:szCs w:val="24"/>
          <w:lang w:val="sr-Cyrl-RS" w:eastAsia="sr-Cyrl-RS"/>
        </w:rPr>
        <w:t xml:space="preserve"> Ниша </w:t>
      </w:r>
      <w:r w:rsidR="00EB716D" w:rsidRPr="006F5945">
        <w:rPr>
          <w:rFonts w:ascii="Times New Roman" w:eastAsia="Times New Roman" w:hAnsi="Times New Roman" w:cs="Times New Roman"/>
          <w:sz w:val="24"/>
          <w:szCs w:val="24"/>
          <w:lang w:val="sr-Cyrl-RS" w:eastAsia="sr-Cyrl-RS"/>
        </w:rPr>
        <w:t xml:space="preserve">и МРЕ </w:t>
      </w:r>
      <w:bookmarkEnd w:id="1"/>
      <w:r w:rsidRPr="006F5945">
        <w:rPr>
          <w:rFonts w:ascii="Times New Roman" w:eastAsia="Times New Roman" w:hAnsi="Times New Roman" w:cs="Times New Roman"/>
          <w:sz w:val="24"/>
          <w:szCs w:val="24"/>
          <w:lang w:val="sr-Cyrl-RS" w:eastAsia="sr-Cyrl-RS"/>
        </w:rPr>
        <w:t xml:space="preserve">за реализацију </w:t>
      </w:r>
      <w:r w:rsidR="00772B86" w:rsidRPr="006F5945">
        <w:rPr>
          <w:rFonts w:ascii="Times New Roman" w:eastAsia="Times New Roman" w:hAnsi="Times New Roman" w:cs="Times New Roman"/>
          <w:sz w:val="24"/>
          <w:szCs w:val="24"/>
          <w:lang w:val="sr-Cyrl-RS" w:eastAsia="sr-Cyrl-RS"/>
        </w:rPr>
        <w:t>Одлуке</w:t>
      </w:r>
      <w:r w:rsidRPr="006F5945">
        <w:rPr>
          <w:rFonts w:ascii="Times New Roman" w:eastAsia="Times New Roman" w:hAnsi="Times New Roman" w:cs="Times New Roman"/>
          <w:sz w:val="24"/>
          <w:szCs w:val="24"/>
          <w:lang w:val="sr-Cyrl-RS" w:eastAsia="sr-Cyrl-RS"/>
        </w:rPr>
        <w:t xml:space="preserve"> износе </w:t>
      </w:r>
      <w:r w:rsidR="00772B86" w:rsidRPr="006F5945">
        <w:rPr>
          <w:rFonts w:ascii="Times New Roman" w:eastAsia="Times New Roman" w:hAnsi="Times New Roman" w:cs="Times New Roman"/>
          <w:sz w:val="24"/>
          <w:szCs w:val="24"/>
          <w:lang w:val="sr-Cyrl-RS" w:eastAsia="sr-Cyrl-RS"/>
        </w:rPr>
        <w:t xml:space="preserve">19.000.000,00 </w:t>
      </w:r>
      <w:r w:rsidRPr="006F5945">
        <w:rPr>
          <w:rFonts w:ascii="Times New Roman" w:eastAsia="Times New Roman" w:hAnsi="Times New Roman" w:cs="Times New Roman"/>
          <w:sz w:val="24"/>
          <w:szCs w:val="24"/>
          <w:lang w:val="sr-Cyrl-RS" w:eastAsia="sr-Cyrl-RS"/>
        </w:rPr>
        <w:t>динара.</w:t>
      </w:r>
    </w:p>
    <w:p w:rsidR="009C3FE8" w:rsidRPr="006F5945" w:rsidRDefault="009C3FE8" w:rsidP="00EB716D">
      <w:pPr>
        <w:spacing w:after="0" w:line="276" w:lineRule="auto"/>
        <w:jc w:val="both"/>
        <w:rPr>
          <w:rFonts w:ascii="Times New Roman" w:eastAsia="Times New Roman" w:hAnsi="Times New Roman" w:cs="Times New Roman"/>
          <w:sz w:val="24"/>
          <w:szCs w:val="24"/>
          <w:lang w:val="sr-Cyrl-RS" w:eastAsia="sr-Cyrl-RS"/>
        </w:rPr>
      </w:pPr>
    </w:p>
    <w:p w:rsidR="00FB142F" w:rsidRPr="006F5945"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Максимални износ бесповратних средстава који додељује Град</w:t>
      </w:r>
      <w:r w:rsidR="0052683D">
        <w:rPr>
          <w:rFonts w:ascii="Times New Roman" w:eastAsia="Times New Roman" w:hAnsi="Times New Roman" w:cs="Times New Roman"/>
          <w:sz w:val="24"/>
          <w:szCs w:val="24"/>
          <w:lang w:val="sr-Cyrl-RS" w:eastAsia="sr-Cyrl-RS"/>
        </w:rPr>
        <w:t xml:space="preserve"> </w:t>
      </w:r>
      <w:r w:rsidR="00EB716D" w:rsidRPr="006F5945">
        <w:rPr>
          <w:rFonts w:ascii="Times New Roman" w:eastAsia="Times New Roman" w:hAnsi="Times New Roman" w:cs="Times New Roman"/>
          <w:sz w:val="24"/>
          <w:szCs w:val="24"/>
          <w:lang w:val="sr-Cyrl-RS" w:eastAsia="sr-Cyrl-RS"/>
        </w:rPr>
        <w:t xml:space="preserve">и МРЕ </w:t>
      </w:r>
      <w:r w:rsidRPr="006F5945">
        <w:rPr>
          <w:rFonts w:ascii="Times New Roman" w:eastAsia="Times New Roman" w:hAnsi="Times New Roman" w:cs="Times New Roman"/>
          <w:sz w:val="24"/>
          <w:szCs w:val="24"/>
          <w:lang w:val="sr-Cyrl-RS" w:eastAsia="sr-Cyrl-RS"/>
        </w:rPr>
        <w:t>за финансирање</w:t>
      </w:r>
      <w:r w:rsidR="00EB716D" w:rsidRPr="006F5945">
        <w:rPr>
          <w:rFonts w:ascii="Times New Roman" w:eastAsia="Times New Roman" w:hAnsi="Times New Roman" w:cs="Times New Roman"/>
          <w:sz w:val="24"/>
          <w:szCs w:val="24"/>
          <w:lang w:val="sr-Cyrl-RS" w:eastAsia="sr-Cyrl-RS"/>
        </w:rPr>
        <w:t xml:space="preserve"> </w:t>
      </w:r>
      <w:r w:rsidRPr="006F5945">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6F5945">
        <w:rPr>
          <w:rFonts w:ascii="Times New Roman" w:eastAsia="Times New Roman" w:hAnsi="Times New Roman" w:cs="Times New Roman"/>
          <w:sz w:val="24"/>
          <w:szCs w:val="24"/>
          <w:lang w:val="sr-Cyrl-RS" w:eastAsia="sr-Cyrl-RS"/>
        </w:rPr>
        <w:t>од вредности укупне инвестиције са ПДВ-ом</w:t>
      </w:r>
      <w:r w:rsidR="007413B2" w:rsidRPr="006F5945">
        <w:rPr>
          <w:rFonts w:ascii="Times New Roman" w:eastAsia="Times New Roman" w:hAnsi="Times New Roman" w:cs="Times New Roman"/>
          <w:sz w:val="24"/>
          <w:szCs w:val="24"/>
          <w:lang w:val="sr-Cyrl-RS" w:eastAsia="sr-Cyrl-RS"/>
        </w:rPr>
        <w:t>.</w:t>
      </w:r>
    </w:p>
    <w:p w:rsidR="007413B2" w:rsidRPr="006F5945" w:rsidRDefault="007413B2" w:rsidP="007413B2">
      <w:pPr>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rsidR="007413B2" w:rsidRPr="006F5945"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6F5945">
        <w:rPr>
          <w:rFonts w:ascii="Times New Roman" w:eastAsia="Times New Roman" w:hAnsi="Times New Roman" w:cs="Times New Roman"/>
          <w:sz w:val="24"/>
          <w:szCs w:val="24"/>
          <w:lang w:val="sr-Cyrl-RS" w:eastAsia="sr-Cyrl-RS"/>
        </w:rPr>
        <w:t xml:space="preserve">за меру 1. </w:t>
      </w:r>
      <w:r w:rsidR="0067331D" w:rsidRPr="006F5945">
        <w:rPr>
          <w:rFonts w:ascii="Times New Roman" w:eastAsia="Times New Roman" w:hAnsi="Times New Roman" w:cs="Times New Roman"/>
          <w:sz w:val="24"/>
          <w:szCs w:val="24"/>
          <w:lang w:val="sr-Cyrl-RS" w:eastAsia="sr-Cyrl-RS"/>
        </w:rPr>
        <w:t>–</w:t>
      </w:r>
      <w:r w:rsidRPr="006F5945">
        <w:rPr>
          <w:rFonts w:ascii="Times New Roman" w:eastAsia="Times New Roman" w:hAnsi="Times New Roman" w:cs="Times New Roman"/>
          <w:sz w:val="24"/>
          <w:szCs w:val="24"/>
          <w:lang w:val="sr-Cyrl-RS" w:eastAsia="sr-Cyrl-RS"/>
        </w:rPr>
        <w:t xml:space="preserve"> </w:t>
      </w:r>
      <w:r w:rsidRPr="006F5945">
        <w:rPr>
          <w:rFonts w:ascii="Times New Roman" w:eastAsia="Calibri" w:hAnsi="Times New Roman" w:cs="Times New Roman"/>
          <w:color w:val="000000" w:themeColor="text1"/>
          <w:sz w:val="24"/>
          <w:szCs w:val="24"/>
          <w:lang w:val="sr-Cyrl-RS"/>
        </w:rPr>
        <w:t>до</w:t>
      </w:r>
      <w:r w:rsidR="0067331D" w:rsidRPr="006F5945">
        <w:rPr>
          <w:rFonts w:ascii="Times New Roman" w:eastAsia="Calibri" w:hAnsi="Times New Roman" w:cs="Times New Roman"/>
          <w:color w:val="000000" w:themeColor="text1"/>
          <w:sz w:val="24"/>
          <w:szCs w:val="24"/>
          <w:lang w:val="sr-Cyrl-RS"/>
        </w:rPr>
        <w:t xml:space="preserve"> 120.000,00</w:t>
      </w:r>
      <w:r w:rsidRPr="006F5945">
        <w:rPr>
          <w:rFonts w:ascii="Times New Roman" w:eastAsia="Calibri" w:hAnsi="Times New Roman" w:cs="Times New Roman"/>
          <w:color w:val="000000" w:themeColor="text1"/>
          <w:sz w:val="24"/>
          <w:szCs w:val="24"/>
          <w:lang w:val="sr-Cyrl-RS"/>
        </w:rPr>
        <w:t xml:space="preserve"> динара са ПДВ-ом по објекту; </w:t>
      </w:r>
    </w:p>
    <w:p w:rsidR="007413B2" w:rsidRPr="006F5945"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6F5945">
        <w:rPr>
          <w:rFonts w:ascii="Times New Roman" w:eastAsia="Calibri" w:hAnsi="Times New Roman" w:cs="Times New Roman"/>
          <w:color w:val="000000" w:themeColor="text1"/>
          <w:sz w:val="24"/>
          <w:szCs w:val="24"/>
          <w:lang w:val="sr-Cyrl-RS"/>
        </w:rPr>
        <w:t xml:space="preserve">за меру 2. - до </w:t>
      </w:r>
      <w:r w:rsidR="0067331D" w:rsidRPr="006F5945">
        <w:rPr>
          <w:rFonts w:ascii="Times New Roman" w:eastAsia="Calibri" w:hAnsi="Times New Roman" w:cs="Times New Roman"/>
          <w:color w:val="000000" w:themeColor="text1"/>
          <w:sz w:val="24"/>
          <w:szCs w:val="24"/>
          <w:lang w:val="sr-Cyrl-RS"/>
        </w:rPr>
        <w:t>80.000,00</w:t>
      </w:r>
      <w:r w:rsidRPr="006F5945">
        <w:rPr>
          <w:rFonts w:ascii="Times New Roman" w:eastAsia="Calibri" w:hAnsi="Times New Roman" w:cs="Times New Roman"/>
          <w:color w:val="000000" w:themeColor="text1"/>
          <w:sz w:val="24"/>
          <w:szCs w:val="24"/>
          <w:lang w:val="sr-Cyrl-RS"/>
        </w:rPr>
        <w:t xml:space="preserve"> динара са ПДВ-ом по објекту; </w:t>
      </w:r>
    </w:p>
    <w:p w:rsidR="007413B2" w:rsidRPr="006F5945"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6F5945">
        <w:rPr>
          <w:rFonts w:ascii="Times New Roman" w:eastAsia="Calibri" w:hAnsi="Times New Roman" w:cs="Times New Roman"/>
          <w:color w:val="000000" w:themeColor="text1"/>
          <w:sz w:val="24"/>
          <w:szCs w:val="24"/>
          <w:lang w:val="sr-Cyrl-RS"/>
        </w:rPr>
        <w:t xml:space="preserve">за меру 3. - до </w:t>
      </w:r>
      <w:r w:rsidR="0067331D" w:rsidRPr="006F5945">
        <w:rPr>
          <w:rFonts w:ascii="Times New Roman" w:eastAsia="Calibri" w:hAnsi="Times New Roman" w:cs="Times New Roman"/>
          <w:color w:val="000000" w:themeColor="text1"/>
          <w:sz w:val="24"/>
          <w:szCs w:val="24"/>
          <w:lang w:val="sr-Cyrl-RS"/>
        </w:rPr>
        <w:t>100.000,00</w:t>
      </w:r>
      <w:r w:rsidRPr="006F5945">
        <w:rPr>
          <w:rFonts w:ascii="Times New Roman" w:eastAsia="Calibri" w:hAnsi="Times New Roman" w:cs="Times New Roman"/>
          <w:color w:val="000000" w:themeColor="text1"/>
          <w:sz w:val="24"/>
          <w:szCs w:val="24"/>
          <w:lang w:val="sr-Cyrl-RS"/>
        </w:rPr>
        <w:t xml:space="preserve"> динара са ПДВ-ом по објекту; </w:t>
      </w:r>
    </w:p>
    <w:p w:rsidR="007413B2" w:rsidRPr="006F5945"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bookmarkStart w:id="2" w:name="_Hlk73726982"/>
      <w:r w:rsidRPr="006F5945">
        <w:rPr>
          <w:rFonts w:ascii="Times New Roman" w:eastAsia="Calibri" w:hAnsi="Times New Roman" w:cs="Times New Roman"/>
          <w:color w:val="000000" w:themeColor="text1"/>
          <w:sz w:val="24"/>
          <w:szCs w:val="24"/>
          <w:lang w:val="sr-Cyrl-RS"/>
        </w:rPr>
        <w:t xml:space="preserve">за меру 4. </w:t>
      </w:r>
      <w:r w:rsidR="0067331D" w:rsidRPr="006F5945">
        <w:rPr>
          <w:rFonts w:ascii="Times New Roman" w:eastAsia="Calibri" w:hAnsi="Times New Roman" w:cs="Times New Roman"/>
          <w:color w:val="000000" w:themeColor="text1"/>
          <w:sz w:val="24"/>
          <w:szCs w:val="24"/>
          <w:lang w:val="sr-Cyrl-RS"/>
        </w:rPr>
        <w:t>–</w:t>
      </w:r>
      <w:r w:rsidRPr="006F5945">
        <w:rPr>
          <w:rFonts w:ascii="Times New Roman" w:eastAsia="Calibri" w:hAnsi="Times New Roman" w:cs="Times New Roman"/>
          <w:color w:val="000000" w:themeColor="text1"/>
          <w:sz w:val="24"/>
          <w:szCs w:val="24"/>
          <w:lang w:val="sr-Cyrl-RS"/>
        </w:rPr>
        <w:t xml:space="preserve"> до</w:t>
      </w:r>
      <w:r w:rsidR="0067331D" w:rsidRPr="006F5945">
        <w:rPr>
          <w:rFonts w:ascii="Times New Roman" w:eastAsia="Calibri" w:hAnsi="Times New Roman" w:cs="Times New Roman"/>
          <w:color w:val="000000" w:themeColor="text1"/>
          <w:sz w:val="24"/>
          <w:szCs w:val="24"/>
          <w:lang w:val="sr-Cyrl-RS"/>
        </w:rPr>
        <w:t xml:space="preserve"> 100.000,00</w:t>
      </w:r>
      <w:r w:rsidRPr="006F5945">
        <w:rPr>
          <w:rFonts w:ascii="Times New Roman" w:eastAsia="Calibri" w:hAnsi="Times New Roman" w:cs="Times New Roman"/>
          <w:color w:val="000000" w:themeColor="text1"/>
          <w:sz w:val="24"/>
          <w:szCs w:val="24"/>
          <w:lang w:val="sr-Cyrl-RS"/>
        </w:rPr>
        <w:t xml:space="preserve"> динара са ПДВ-ом по објекту</w:t>
      </w:r>
      <w:bookmarkEnd w:id="2"/>
      <w:r w:rsidRPr="006F5945">
        <w:rPr>
          <w:rFonts w:ascii="Times New Roman" w:eastAsia="Calibri" w:hAnsi="Times New Roman" w:cs="Times New Roman"/>
          <w:color w:val="000000" w:themeColor="text1"/>
          <w:sz w:val="24"/>
          <w:szCs w:val="24"/>
          <w:lang w:val="sr-Cyrl-RS"/>
        </w:rPr>
        <w:t xml:space="preserve">; </w:t>
      </w:r>
    </w:p>
    <w:p w:rsidR="009C3FE8" w:rsidRPr="006F5945" w:rsidRDefault="009C3FE8"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6F5945">
        <w:rPr>
          <w:rFonts w:ascii="Times New Roman" w:eastAsia="Calibri" w:hAnsi="Times New Roman" w:cs="Times New Roman"/>
          <w:color w:val="000000" w:themeColor="text1"/>
          <w:sz w:val="24"/>
          <w:szCs w:val="24"/>
          <w:lang w:val="sr-Cyrl-RS"/>
        </w:rPr>
        <w:t xml:space="preserve">за меру 5. - до </w:t>
      </w:r>
      <w:r w:rsidR="0067331D" w:rsidRPr="006F5945">
        <w:rPr>
          <w:rFonts w:ascii="Times New Roman" w:eastAsia="Calibri" w:hAnsi="Times New Roman" w:cs="Times New Roman"/>
          <w:color w:val="000000" w:themeColor="text1"/>
          <w:sz w:val="24"/>
          <w:szCs w:val="24"/>
          <w:lang w:val="sr-Cyrl-RS"/>
        </w:rPr>
        <w:t xml:space="preserve">120.000,00 </w:t>
      </w:r>
      <w:r w:rsidRPr="006F5945">
        <w:rPr>
          <w:rFonts w:ascii="Times New Roman" w:eastAsia="Calibri" w:hAnsi="Times New Roman" w:cs="Times New Roman"/>
          <w:color w:val="000000" w:themeColor="text1"/>
          <w:sz w:val="24"/>
          <w:szCs w:val="24"/>
          <w:lang w:val="sr-Cyrl-RS"/>
        </w:rPr>
        <w:t>динара са ПДВ-ом по објекту</w:t>
      </w:r>
    </w:p>
    <w:p w:rsidR="007413B2" w:rsidRPr="006F5945" w:rsidRDefault="007413B2" w:rsidP="007413B2">
      <w:pPr>
        <w:ind w:left="360"/>
        <w:jc w:val="both"/>
        <w:rPr>
          <w:rFonts w:ascii="Times New Roman" w:eastAsia="Calibri" w:hAnsi="Times New Roman" w:cs="Times New Roman"/>
          <w:color w:val="000000" w:themeColor="text1"/>
          <w:sz w:val="24"/>
          <w:szCs w:val="24"/>
          <w:lang w:val="sr-Cyrl-RS"/>
        </w:rPr>
      </w:pPr>
    </w:p>
    <w:p w:rsidR="001703EB" w:rsidRPr="006F5945"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6F5945">
        <w:rPr>
          <w:rFonts w:ascii="Times New Roman" w:eastAsia="Times New Roman" w:hAnsi="Times New Roman" w:cs="Times New Roman"/>
          <w:b/>
          <w:bCs/>
          <w:sz w:val="24"/>
          <w:szCs w:val="24"/>
          <w:lang w:val="sr-Cyrl-RS" w:eastAsia="sr-Cyrl-RS"/>
        </w:rPr>
        <w:t>II ПРАВО УЧЕШЋА НА ЈАВНОМ КОНКУРСУ</w:t>
      </w:r>
    </w:p>
    <w:p w:rsidR="001703EB" w:rsidRPr="006F5945"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rsidR="001703EB" w:rsidRPr="006F5945"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6F5945">
        <w:rPr>
          <w:rFonts w:ascii="Times New Roman" w:eastAsia="Times New Roman" w:hAnsi="Times New Roman" w:cs="Times New Roman"/>
          <w:sz w:val="24"/>
          <w:szCs w:val="24"/>
          <w:lang w:val="sr-Cyrl-RS" w:eastAsia="sr-Cyrl-RS"/>
        </w:rPr>
        <w:t xml:space="preserve">санације </w:t>
      </w:r>
      <w:r w:rsidR="00E00980">
        <w:rPr>
          <w:rFonts w:ascii="Times New Roman" w:eastAsia="Times New Roman" w:hAnsi="Times New Roman" w:cs="Times New Roman"/>
          <w:sz w:val="24"/>
          <w:szCs w:val="24"/>
          <w:lang w:val="sr-Cyrl-RS" w:eastAsia="sr-Cyrl-RS"/>
        </w:rPr>
        <w:t>и овим Јавни</w:t>
      </w:r>
      <w:r w:rsidRPr="006F5945">
        <w:rPr>
          <w:rFonts w:ascii="Times New Roman" w:eastAsia="Times New Roman" w:hAnsi="Times New Roman" w:cs="Times New Roman"/>
          <w:sz w:val="24"/>
          <w:szCs w:val="24"/>
          <w:lang w:val="sr-Cyrl-RS" w:eastAsia="sr-Cyrl-RS"/>
        </w:rPr>
        <w:t>м позивом.</w:t>
      </w:r>
      <w:r w:rsidR="005A1365" w:rsidRPr="006F5945">
        <w:rPr>
          <w:rFonts w:ascii="Times New Roman" w:eastAsia="Times New Roman" w:hAnsi="Times New Roman" w:cs="Times New Roman"/>
          <w:sz w:val="24"/>
          <w:szCs w:val="24"/>
          <w:lang w:val="sr-Cyrl-RS" w:eastAsia="sr-Cyrl-RS"/>
        </w:rPr>
        <w:t xml:space="preserve"> </w:t>
      </w:r>
    </w:p>
    <w:p w:rsidR="00903722" w:rsidRPr="006F5945"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0980">
        <w:rPr>
          <w:rFonts w:ascii="Times New Roman" w:eastAsia="Times New Roman" w:hAnsi="Times New Roman" w:cs="Times New Roman"/>
          <w:sz w:val="24"/>
          <w:szCs w:val="24"/>
          <w:lang w:val="sr-Cyrl-RS" w:eastAsia="sr-Cyrl-RS"/>
        </w:rPr>
        <w:t>набавку</w:t>
      </w:r>
      <w:r w:rsidR="00E038A9" w:rsidRPr="006F5945">
        <w:rPr>
          <w:rFonts w:ascii="Times New Roman" w:eastAsia="Times New Roman" w:hAnsi="Times New Roman" w:cs="Times New Roman"/>
          <w:sz w:val="24"/>
          <w:szCs w:val="24"/>
          <w:lang w:val="sr-Cyrl-RS" w:eastAsia="sr-Cyrl-RS"/>
        </w:rPr>
        <w:t xml:space="preserve">, </w:t>
      </w:r>
      <w:r w:rsidRPr="006F5945">
        <w:rPr>
          <w:rFonts w:ascii="Times New Roman" w:eastAsia="Times New Roman" w:hAnsi="Times New Roman" w:cs="Times New Roman"/>
          <w:sz w:val="24"/>
          <w:szCs w:val="24"/>
          <w:lang w:val="sr-Cyrl-RS" w:eastAsia="sr-Cyrl-RS"/>
        </w:rPr>
        <w:t>радове и  уградњ</w:t>
      </w:r>
      <w:r w:rsidR="00E038A9" w:rsidRPr="006F5945">
        <w:rPr>
          <w:rFonts w:ascii="Times New Roman" w:eastAsia="Times New Roman" w:hAnsi="Times New Roman" w:cs="Times New Roman"/>
          <w:sz w:val="24"/>
          <w:szCs w:val="24"/>
          <w:lang w:val="sr-Cyrl-RS" w:eastAsia="sr-Cyrl-RS"/>
        </w:rPr>
        <w:t>у</w:t>
      </w:r>
      <w:r w:rsidRPr="006F5945">
        <w:rPr>
          <w:rFonts w:ascii="Times New Roman" w:eastAsia="Times New Roman" w:hAnsi="Times New Roman" w:cs="Times New Roman"/>
          <w:sz w:val="24"/>
          <w:szCs w:val="24"/>
          <w:lang w:val="sr-Cyrl-RS" w:eastAsia="sr-Cyrl-RS"/>
        </w:rPr>
        <w:t xml:space="preserve"> матер</w:t>
      </w:r>
      <w:r w:rsidR="00E038A9" w:rsidRPr="006F5945">
        <w:rPr>
          <w:rFonts w:ascii="Times New Roman" w:eastAsia="Times New Roman" w:hAnsi="Times New Roman" w:cs="Times New Roman"/>
          <w:sz w:val="24"/>
          <w:szCs w:val="24"/>
          <w:lang w:val="sr-Cyrl-RS" w:eastAsia="sr-Cyrl-RS"/>
        </w:rPr>
        <w:t>и</w:t>
      </w:r>
      <w:r w:rsidRPr="006F5945">
        <w:rPr>
          <w:rFonts w:ascii="Times New Roman" w:eastAsia="Times New Roman" w:hAnsi="Times New Roman" w:cs="Times New Roman"/>
          <w:sz w:val="24"/>
          <w:szCs w:val="24"/>
          <w:lang w:val="sr-Cyrl-RS" w:eastAsia="sr-Cyrl-RS"/>
        </w:rPr>
        <w:t>јала, опреме и уређаја.</w:t>
      </w:r>
    </w:p>
    <w:p w:rsidR="00B84A96" w:rsidRPr="006F5945"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rsidR="00903722" w:rsidRPr="006F5945"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6F5945">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rsidR="00317C24" w:rsidRDefault="004E58C0" w:rsidP="00317C24">
      <w:p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                      </w:t>
      </w:r>
      <w:r w:rsidR="00317C24">
        <w:rPr>
          <w:rFonts w:ascii="Times New Roman" w:hAnsi="Times New Roman" w:cs="Times New Roman"/>
          <w:bCs/>
          <w:sz w:val="24"/>
          <w:szCs w:val="24"/>
          <w:lang w:val="sr-Cyrl-RS"/>
        </w:rPr>
        <w:t xml:space="preserve">                           </w:t>
      </w:r>
    </w:p>
    <w:p w:rsidR="001703EB" w:rsidRPr="00317C24" w:rsidRDefault="001703EB" w:rsidP="00317C24">
      <w:pPr>
        <w:spacing w:after="0"/>
        <w:jc w:val="center"/>
        <w:rPr>
          <w:rFonts w:ascii="Times New Roman" w:hAnsi="Times New Roman" w:cs="Times New Roman"/>
          <w:bCs/>
          <w:sz w:val="24"/>
          <w:szCs w:val="24"/>
          <w:lang w:val="sr-Cyrl-RS"/>
        </w:rPr>
      </w:pPr>
      <w:r w:rsidRPr="006F5945">
        <w:rPr>
          <w:rFonts w:ascii="Times New Roman" w:hAnsi="Times New Roman" w:cs="Times New Roman"/>
          <w:b/>
          <w:bCs/>
          <w:sz w:val="24"/>
          <w:szCs w:val="24"/>
          <w:lang w:val="sr-Cyrl-RS"/>
        </w:rPr>
        <w:t>III УСЛОВИ ЗА УЧЕШЋЕ НА ЈАВНОМ КОНКУРСУ</w:t>
      </w:r>
    </w:p>
    <w:p w:rsidR="00DB4545" w:rsidRPr="006F5945" w:rsidRDefault="00DB4545" w:rsidP="00DB4545">
      <w:pPr>
        <w:spacing w:after="0" w:line="276" w:lineRule="auto"/>
        <w:jc w:val="both"/>
        <w:rPr>
          <w:rFonts w:ascii="Times New Roman" w:eastAsia="Times New Roman" w:hAnsi="Times New Roman" w:cs="Times New Roman"/>
          <w:sz w:val="24"/>
          <w:szCs w:val="24"/>
          <w:lang w:val="sr-Cyrl-RS" w:eastAsia="sr-Cyrl-RS"/>
        </w:rPr>
      </w:pPr>
    </w:p>
    <w:p w:rsidR="00E038A9" w:rsidRPr="006F5945"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6F5945" w:rsidDel="003207DF">
        <w:rPr>
          <w:rFonts w:ascii="Times New Roman" w:eastAsia="Times New Roman" w:hAnsi="Times New Roman" w:cs="Times New Roman"/>
          <w:sz w:val="24"/>
          <w:szCs w:val="24"/>
          <w:lang w:val="sr-Cyrl-RS"/>
        </w:rPr>
        <w:t xml:space="preserve"> </w:t>
      </w:r>
      <w:r w:rsidRPr="006F5945">
        <w:rPr>
          <w:rFonts w:ascii="Times New Roman" w:eastAsia="Times New Roman" w:hAnsi="Times New Roman" w:cs="Times New Roman"/>
          <w:sz w:val="24"/>
          <w:szCs w:val="24"/>
          <w:lang w:val="sr-Cyrl-RS"/>
        </w:rPr>
        <w:t xml:space="preserve"> и испуњавају следеће услове:</w:t>
      </w:r>
    </w:p>
    <w:p w:rsidR="00E038A9" w:rsidRPr="006F5945"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rsidR="00E038A9" w:rsidRPr="006F5945"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rsidR="00E038A9" w:rsidRPr="006F5945"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да имају атесте за ма</w:t>
      </w:r>
      <w:r w:rsidR="00F31E13">
        <w:rPr>
          <w:rFonts w:ascii="Times New Roman" w:eastAsia="Times New Roman" w:hAnsi="Times New Roman" w:cs="Times New Roman"/>
          <w:sz w:val="24"/>
          <w:szCs w:val="24"/>
          <w:lang w:val="sr-Cyrl-RS"/>
        </w:rPr>
        <w:t>теријале и производе.</w:t>
      </w:r>
    </w:p>
    <w:p w:rsidR="00B84A96" w:rsidRDefault="00B84A96" w:rsidP="00FF5F34">
      <w:pPr>
        <w:ind w:left="600"/>
        <w:rPr>
          <w:lang w:val="sr-Cyrl-RS"/>
        </w:rPr>
      </w:pPr>
    </w:p>
    <w:p w:rsidR="0052683D" w:rsidRDefault="0052683D" w:rsidP="00FF5F34">
      <w:pPr>
        <w:ind w:left="600"/>
        <w:rPr>
          <w:lang w:val="sr-Cyrl-RS"/>
        </w:rPr>
      </w:pPr>
    </w:p>
    <w:p w:rsidR="00070E9F" w:rsidRDefault="00070E9F" w:rsidP="00FF5F34">
      <w:pPr>
        <w:ind w:left="600"/>
        <w:rPr>
          <w:lang w:val="sr-Cyrl-RS"/>
        </w:rPr>
      </w:pPr>
    </w:p>
    <w:p w:rsidR="009F0301" w:rsidRPr="006F5945" w:rsidRDefault="009F0301" w:rsidP="009F0301">
      <w:pPr>
        <w:spacing w:after="0" w:line="276" w:lineRule="auto"/>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lastRenderedPageBreak/>
        <w:t>IV. ДОКУМЕНТАЦИЈА КОЈУ ЈЕ ПОТРЕБНО ПРИЛОЖИТИ ПРИ ПОДНОШЕЊУ</w:t>
      </w:r>
    </w:p>
    <w:p w:rsidR="009F0301" w:rsidRPr="006F5945" w:rsidRDefault="009F0301" w:rsidP="009F0301">
      <w:pPr>
        <w:spacing w:after="0" w:line="276" w:lineRule="auto"/>
        <w:jc w:val="center"/>
        <w:rPr>
          <w:rFonts w:ascii="Times New Roman" w:hAnsi="Times New Roman" w:cs="Times New Roman"/>
          <w:sz w:val="24"/>
          <w:szCs w:val="24"/>
          <w:lang w:val="sr-Cyrl-RS"/>
        </w:rPr>
      </w:pPr>
      <w:r w:rsidRPr="006F5945">
        <w:rPr>
          <w:rFonts w:ascii="Times New Roman" w:hAnsi="Times New Roman" w:cs="Times New Roman"/>
          <w:b/>
          <w:bCs/>
          <w:sz w:val="24"/>
          <w:szCs w:val="24"/>
          <w:lang w:val="sr-Cyrl-RS"/>
        </w:rPr>
        <w:t>ПРИЈАВЕ</w:t>
      </w:r>
    </w:p>
    <w:p w:rsidR="0090597B" w:rsidRPr="006F5945" w:rsidRDefault="0090597B" w:rsidP="009F0301">
      <w:pPr>
        <w:spacing w:after="0" w:line="276" w:lineRule="auto"/>
        <w:jc w:val="center"/>
        <w:rPr>
          <w:rFonts w:ascii="Times New Roman" w:hAnsi="Times New Roman" w:cs="Times New Roman"/>
          <w:sz w:val="24"/>
          <w:szCs w:val="24"/>
          <w:lang w:val="sr-Cyrl-RS"/>
        </w:rPr>
      </w:pPr>
    </w:p>
    <w:p w:rsidR="0090597B" w:rsidRPr="006F5945" w:rsidRDefault="0090597B" w:rsidP="0090597B">
      <w:pPr>
        <w:spacing w:after="0" w:line="276"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t>Подносилац пријаве је потребно да достави следећу документацију:</w:t>
      </w:r>
    </w:p>
    <w:p w:rsidR="00E038A9" w:rsidRPr="006F5945"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t>Пријавни образац (Прилог 1) у три примерка (оригинал и две копије);</w:t>
      </w:r>
    </w:p>
    <w:p w:rsidR="00E038A9" w:rsidRPr="006F5945" w:rsidRDefault="00CD0226"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Потписану изјаву</w:t>
      </w:r>
      <w:r w:rsidR="00E038A9" w:rsidRPr="006F5945">
        <w:rPr>
          <w:rFonts w:ascii="Times New Roman" w:hAnsi="Times New Roman" w:cs="Times New Roman"/>
          <w:sz w:val="24"/>
          <w:szCs w:val="24"/>
          <w:lang w:val="sr-Cyrl-RS"/>
        </w:rPr>
        <w:t xml:space="preserve"> (Прилог 2);</w:t>
      </w:r>
    </w:p>
    <w:p w:rsidR="00E038A9" w:rsidRPr="006F5945" w:rsidRDefault="00F31E13"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Атесте</w:t>
      </w:r>
      <w:r w:rsidR="00317C24">
        <w:rPr>
          <w:rFonts w:ascii="Times New Roman" w:hAnsi="Times New Roman" w:cs="Times New Roman"/>
          <w:sz w:val="24"/>
          <w:szCs w:val="24"/>
          <w:lang w:val="sr-Cyrl-RS"/>
        </w:rPr>
        <w:t xml:space="preserve"> за материјале и производе.</w:t>
      </w:r>
    </w:p>
    <w:p w:rsidR="00070E9F" w:rsidRDefault="00070E9F" w:rsidP="00C925D6">
      <w:pPr>
        <w:spacing w:after="0" w:line="276" w:lineRule="auto"/>
        <w:jc w:val="both"/>
        <w:rPr>
          <w:rFonts w:ascii="Times New Roman" w:hAnsi="Times New Roman" w:cs="Times New Roman"/>
          <w:sz w:val="24"/>
          <w:szCs w:val="24"/>
          <w:lang w:val="sr-Cyrl-RS"/>
        </w:rPr>
      </w:pPr>
    </w:p>
    <w:p w:rsidR="00C925D6" w:rsidRPr="006F5945" w:rsidRDefault="00C925D6" w:rsidP="00C925D6">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6F5945" w:rsidRDefault="00C925D6" w:rsidP="00C925D6">
      <w:pPr>
        <w:spacing w:after="0" w:line="276" w:lineRule="auto"/>
        <w:rPr>
          <w:rFonts w:ascii="Times New Roman" w:hAnsi="Times New Roman" w:cs="Times New Roman"/>
          <w:color w:val="FF0000"/>
          <w:sz w:val="24"/>
          <w:szCs w:val="24"/>
          <w:lang w:val="sr-Cyrl-RS"/>
        </w:rPr>
      </w:pPr>
    </w:p>
    <w:p w:rsidR="00C925D6" w:rsidRPr="006F5945" w:rsidRDefault="00C925D6" w:rsidP="00C925D6">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6F5945" w:rsidRDefault="00C925D6" w:rsidP="00C925D6">
      <w:pPr>
        <w:spacing w:after="0" w:line="276" w:lineRule="auto"/>
        <w:jc w:val="both"/>
        <w:rPr>
          <w:rFonts w:ascii="Times New Roman" w:hAnsi="Times New Roman" w:cs="Times New Roman"/>
          <w:sz w:val="24"/>
          <w:szCs w:val="24"/>
          <w:lang w:val="sr-Cyrl-RS"/>
        </w:rPr>
      </w:pPr>
    </w:p>
    <w:p w:rsidR="005D4CA4" w:rsidRPr="006F5945" w:rsidRDefault="00C925D6" w:rsidP="00C925D6">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772B86" w:rsidRPr="006F5945" w:rsidRDefault="00772B86" w:rsidP="00C925D6">
      <w:pPr>
        <w:spacing w:after="0" w:line="276" w:lineRule="auto"/>
        <w:jc w:val="both"/>
        <w:rPr>
          <w:rFonts w:ascii="Times New Roman" w:hAnsi="Times New Roman" w:cs="Times New Roman"/>
          <w:sz w:val="24"/>
          <w:szCs w:val="24"/>
          <w:lang w:val="sr-Cyrl-RS"/>
        </w:rPr>
      </w:pPr>
    </w:p>
    <w:p w:rsidR="00C925D6" w:rsidRPr="006F5945" w:rsidRDefault="00C925D6" w:rsidP="00C925D6">
      <w:pPr>
        <w:spacing w:after="0" w:line="276" w:lineRule="auto"/>
        <w:jc w:val="both"/>
        <w:rPr>
          <w:rFonts w:ascii="Times New Roman" w:hAnsi="Times New Roman" w:cs="Times New Roman"/>
          <w:color w:val="FF0000"/>
          <w:sz w:val="24"/>
          <w:szCs w:val="24"/>
          <w:lang w:val="sr-Cyrl-RS"/>
        </w:rPr>
      </w:pPr>
    </w:p>
    <w:p w:rsidR="005D4CA4" w:rsidRPr="006F5945" w:rsidRDefault="005D4CA4" w:rsidP="005D4CA4">
      <w:pPr>
        <w:spacing w:after="0" w:line="276" w:lineRule="auto"/>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t>V. ПРЕУЗИМАЊЕ ДОКУМЕНТАЦИЈЕ ЗА ЈАВНИ ПОЗИВ</w:t>
      </w:r>
    </w:p>
    <w:p w:rsidR="009F0301" w:rsidRPr="006F5945" w:rsidRDefault="009F0301" w:rsidP="00DB4545">
      <w:pPr>
        <w:spacing w:after="0" w:line="276" w:lineRule="auto"/>
        <w:jc w:val="both"/>
        <w:rPr>
          <w:rFonts w:ascii="Times New Roman" w:hAnsi="Times New Roman" w:cs="Times New Roman"/>
          <w:b/>
          <w:bCs/>
          <w:i/>
          <w:iCs/>
          <w:sz w:val="24"/>
          <w:szCs w:val="24"/>
          <w:u w:val="single"/>
          <w:lang w:val="sr-Cyrl-RS"/>
        </w:rPr>
      </w:pPr>
    </w:p>
    <w:p w:rsidR="005D4CA4" w:rsidRPr="006F5945" w:rsidRDefault="005D4CA4" w:rsidP="005D4CA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6F5945">
        <w:rPr>
          <w:rFonts w:ascii="Times New Roman" w:hAnsi="Times New Roman" w:cs="Times New Roman"/>
          <w:sz w:val="24"/>
          <w:szCs w:val="24"/>
          <w:lang w:val="sr-Cyrl-RS"/>
        </w:rPr>
        <w:t>н</w:t>
      </w:r>
      <w:r w:rsidRPr="006F5945">
        <w:rPr>
          <w:rFonts w:ascii="Times New Roman" w:hAnsi="Times New Roman" w:cs="Times New Roman"/>
          <w:sz w:val="24"/>
          <w:szCs w:val="24"/>
          <w:lang w:val="sr-Cyrl-RS"/>
        </w:rPr>
        <w:t>а интернет страници Града</w:t>
      </w:r>
      <w:r w:rsidR="00772B86" w:rsidRPr="006F5945">
        <w:rPr>
          <w:rFonts w:ascii="Times New Roman" w:hAnsi="Times New Roman" w:cs="Times New Roman"/>
          <w:sz w:val="24"/>
          <w:szCs w:val="24"/>
          <w:lang w:val="sr-Cyrl-RS"/>
        </w:rPr>
        <w:t xml:space="preserve"> Ниша</w:t>
      </w:r>
      <w:r w:rsidRPr="006F5945">
        <w:rPr>
          <w:rFonts w:ascii="Times New Roman" w:hAnsi="Times New Roman" w:cs="Times New Roman"/>
          <w:sz w:val="24"/>
          <w:szCs w:val="24"/>
          <w:lang w:val="sr-Cyrl-RS"/>
        </w:rPr>
        <w:t xml:space="preserve">, </w:t>
      </w:r>
      <w:r w:rsidR="00772B86" w:rsidRPr="006F5945">
        <w:rPr>
          <w:rFonts w:ascii="Times New Roman" w:hAnsi="Times New Roman" w:cs="Times New Roman"/>
          <w:sz w:val="24"/>
          <w:szCs w:val="24"/>
          <w:lang w:val="sr-Cyrl-RS"/>
        </w:rPr>
        <w:t xml:space="preserve">линк: </w:t>
      </w:r>
      <w:hyperlink r:id="rId9" w:history="1">
        <w:r w:rsidR="00772B86" w:rsidRPr="006F5945">
          <w:rPr>
            <w:rStyle w:val="Hyperlink"/>
            <w:rFonts w:ascii="Times New Roman" w:hAnsi="Times New Roman" w:cs="Times New Roman"/>
            <w:sz w:val="24"/>
            <w:szCs w:val="24"/>
            <w:lang w:val="sr-Cyrl-RS"/>
          </w:rPr>
          <w:t>www.ni.rs</w:t>
        </w:r>
      </w:hyperlink>
      <w:r w:rsidR="00772B86" w:rsidRPr="006F5945">
        <w:rPr>
          <w:rFonts w:ascii="Times New Roman" w:hAnsi="Times New Roman" w:cs="Times New Roman"/>
          <w:sz w:val="24"/>
          <w:szCs w:val="24"/>
          <w:lang w:val="sr-Cyrl-RS"/>
        </w:rPr>
        <w:t xml:space="preserve"> и  Канцелар</w:t>
      </w:r>
      <w:r w:rsidR="00317C24">
        <w:rPr>
          <w:rFonts w:ascii="Times New Roman" w:hAnsi="Times New Roman" w:cs="Times New Roman"/>
          <w:sz w:val="24"/>
          <w:szCs w:val="24"/>
          <w:lang w:val="sr-Cyrl-RS"/>
        </w:rPr>
        <w:t>ије за локални економски развој,</w:t>
      </w:r>
      <w:r w:rsidR="00772B86" w:rsidRPr="006F5945">
        <w:rPr>
          <w:rFonts w:ascii="Times New Roman" w:hAnsi="Times New Roman" w:cs="Times New Roman"/>
          <w:sz w:val="24"/>
          <w:szCs w:val="24"/>
          <w:lang w:val="sr-Cyrl-RS"/>
        </w:rPr>
        <w:t xml:space="preserve"> линк: </w:t>
      </w:r>
      <w:hyperlink r:id="rId10" w:history="1">
        <w:r w:rsidR="00772B86" w:rsidRPr="006F5945">
          <w:rPr>
            <w:rStyle w:val="Hyperlink"/>
            <w:rFonts w:ascii="Times New Roman" w:hAnsi="Times New Roman" w:cs="Times New Roman"/>
            <w:sz w:val="24"/>
            <w:szCs w:val="24"/>
            <w:lang w:val="sr-Cyrl-RS"/>
          </w:rPr>
          <w:t>www.investnis.rs</w:t>
        </w:r>
      </w:hyperlink>
      <w:r w:rsidR="00772B86" w:rsidRPr="006F5945">
        <w:rPr>
          <w:rFonts w:ascii="Times New Roman" w:hAnsi="Times New Roman" w:cs="Times New Roman"/>
          <w:sz w:val="24"/>
          <w:szCs w:val="24"/>
          <w:lang w:val="sr-Cyrl-RS"/>
        </w:rPr>
        <w:t xml:space="preserve">  </w:t>
      </w:r>
      <w:r w:rsidRPr="006F5945">
        <w:rPr>
          <w:rFonts w:ascii="Times New Roman" w:hAnsi="Times New Roman" w:cs="Times New Roman"/>
          <w:sz w:val="24"/>
          <w:szCs w:val="24"/>
          <w:lang w:val="sr-Cyrl-RS"/>
        </w:rPr>
        <w:t>и садржи:</w:t>
      </w:r>
    </w:p>
    <w:p w:rsidR="005D4CA4" w:rsidRPr="006F5945" w:rsidRDefault="005D4CA4" w:rsidP="005D4CA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Комплетан текст Јавног позива,</w:t>
      </w:r>
    </w:p>
    <w:p w:rsidR="005D4CA4" w:rsidRPr="006F5945" w:rsidRDefault="005D4CA4" w:rsidP="005D4CA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Прилог 1 - Пријавни образац,</w:t>
      </w:r>
    </w:p>
    <w:p w:rsidR="005D4CA4" w:rsidRPr="006F5945" w:rsidRDefault="005D4CA4" w:rsidP="005D4CA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 Прилог 2 </w:t>
      </w:r>
      <w:r w:rsidR="00946562" w:rsidRPr="006F5945">
        <w:rPr>
          <w:rFonts w:ascii="Times New Roman" w:hAnsi="Times New Roman" w:cs="Times New Roman"/>
          <w:sz w:val="24"/>
          <w:szCs w:val="24"/>
          <w:lang w:val="sr-Cyrl-RS"/>
        </w:rPr>
        <w:t>–</w:t>
      </w:r>
      <w:r w:rsidRPr="006F5945">
        <w:rPr>
          <w:rFonts w:ascii="Times New Roman" w:hAnsi="Times New Roman" w:cs="Times New Roman"/>
          <w:sz w:val="24"/>
          <w:szCs w:val="24"/>
          <w:lang w:val="sr-Cyrl-RS"/>
        </w:rPr>
        <w:t xml:space="preserve"> </w:t>
      </w:r>
      <w:r w:rsidR="00946562" w:rsidRPr="006F5945">
        <w:rPr>
          <w:rFonts w:ascii="Times New Roman" w:hAnsi="Times New Roman" w:cs="Times New Roman"/>
          <w:sz w:val="24"/>
          <w:szCs w:val="24"/>
          <w:lang w:val="sr-Cyrl-RS"/>
        </w:rPr>
        <w:t>Изјава подносиоца пријаве</w:t>
      </w:r>
      <w:r w:rsidRPr="006F5945">
        <w:rPr>
          <w:rFonts w:ascii="Times New Roman" w:hAnsi="Times New Roman" w:cs="Times New Roman"/>
          <w:sz w:val="24"/>
          <w:szCs w:val="24"/>
          <w:lang w:val="sr-Cyrl-RS"/>
        </w:rPr>
        <w:t>,</w:t>
      </w:r>
    </w:p>
    <w:p w:rsidR="005D4CA4" w:rsidRPr="006F5945" w:rsidRDefault="005D4CA4" w:rsidP="005D4CA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 Прилог </w:t>
      </w:r>
      <w:r w:rsidR="00E038A9" w:rsidRPr="006F5945">
        <w:rPr>
          <w:rFonts w:ascii="Times New Roman" w:hAnsi="Times New Roman" w:cs="Times New Roman"/>
          <w:sz w:val="24"/>
          <w:szCs w:val="24"/>
          <w:lang w:val="sr-Cyrl-RS"/>
        </w:rPr>
        <w:t>3</w:t>
      </w:r>
      <w:r w:rsidRPr="006F5945">
        <w:rPr>
          <w:rFonts w:ascii="Times New Roman" w:hAnsi="Times New Roman" w:cs="Times New Roman"/>
          <w:sz w:val="24"/>
          <w:szCs w:val="24"/>
          <w:lang w:val="sr-Cyrl-RS"/>
        </w:rPr>
        <w:t xml:space="preserve"> - Критеријуми и начин бодовања за оцену Пријаве.</w:t>
      </w:r>
    </w:p>
    <w:p w:rsidR="005D4CA4" w:rsidRPr="006F5945" w:rsidRDefault="005D4CA4" w:rsidP="00DB4545">
      <w:pPr>
        <w:spacing w:after="0" w:line="276" w:lineRule="auto"/>
        <w:jc w:val="both"/>
        <w:rPr>
          <w:rFonts w:ascii="Times New Roman" w:hAnsi="Times New Roman" w:cs="Times New Roman"/>
          <w:b/>
          <w:bCs/>
          <w:i/>
          <w:iCs/>
          <w:sz w:val="24"/>
          <w:szCs w:val="24"/>
          <w:u w:val="single"/>
          <w:lang w:val="sr-Cyrl-RS"/>
        </w:rPr>
      </w:pPr>
    </w:p>
    <w:p w:rsidR="005902C6" w:rsidRPr="006F5945" w:rsidRDefault="005902C6" w:rsidP="005902C6">
      <w:pPr>
        <w:spacing w:after="0" w:line="276" w:lineRule="auto"/>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t>VI. КРИТЕРИЈУМИ ЗА ИЗБОР ПРИВРЕДНИХ СУБЈЕКАТА</w:t>
      </w:r>
    </w:p>
    <w:p w:rsidR="00070E9F" w:rsidRDefault="00070E9F" w:rsidP="00070E9F">
      <w:pPr>
        <w:spacing w:after="0" w:line="240" w:lineRule="auto"/>
        <w:jc w:val="both"/>
        <w:rPr>
          <w:rFonts w:ascii="Times New Roman" w:hAnsi="Times New Roman" w:cs="Times New Roman"/>
          <w:b/>
          <w:bCs/>
          <w:i/>
          <w:iCs/>
          <w:sz w:val="24"/>
          <w:szCs w:val="24"/>
          <w:u w:val="single"/>
          <w:lang w:val="sr-Cyrl-RS"/>
        </w:rPr>
      </w:pPr>
      <w:bookmarkStart w:id="3" w:name="_Hlk68985879"/>
    </w:p>
    <w:p w:rsidR="00E038A9" w:rsidRPr="006F5945" w:rsidRDefault="00E038A9" w:rsidP="00070E9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Критеријуми за рангирање </w:t>
      </w:r>
      <w:r w:rsidR="00E00980">
        <w:rPr>
          <w:rFonts w:ascii="Times New Roman" w:hAnsi="Times New Roman" w:cs="Times New Roman"/>
          <w:bCs/>
          <w:sz w:val="24"/>
          <w:szCs w:val="24"/>
          <w:lang w:val="sr-Cyrl-RS"/>
        </w:rPr>
        <w:t>привредних субјеката</w:t>
      </w:r>
      <w:r w:rsidRPr="006F5945">
        <w:rPr>
          <w:rFonts w:ascii="Times New Roman" w:hAnsi="Times New Roman" w:cs="Times New Roman"/>
          <w:bCs/>
          <w:sz w:val="24"/>
          <w:szCs w:val="24"/>
          <w:lang w:val="sr-Cyrl-RS"/>
        </w:rPr>
        <w:t xml:space="preserve"> обухватају следеће:</w:t>
      </w:r>
    </w:p>
    <w:p w:rsidR="00E038A9" w:rsidRPr="006F5945" w:rsidRDefault="00205D42" w:rsidP="00E038A9">
      <w:pPr>
        <w:pStyle w:val="ListParagraph"/>
        <w:numPr>
          <w:ilvl w:val="0"/>
          <w:numId w:val="39"/>
        </w:num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цене кључних добара </w:t>
      </w:r>
      <w:r w:rsidR="00E038A9" w:rsidRPr="006F5945">
        <w:rPr>
          <w:rFonts w:ascii="Times New Roman" w:hAnsi="Times New Roman" w:cs="Times New Roman"/>
          <w:bCs/>
          <w:sz w:val="24"/>
          <w:szCs w:val="24"/>
          <w:lang w:val="sr-Cyrl-RS"/>
        </w:rPr>
        <w:t>заједно са уградњом за меру за коју конкуришу;</w:t>
      </w:r>
    </w:p>
    <w:p w:rsidR="00E038A9" w:rsidRPr="006F5945" w:rsidRDefault="00E038A9" w:rsidP="00E038A9">
      <w:pPr>
        <w:pStyle w:val="ListParagraph"/>
        <w:numPr>
          <w:ilvl w:val="0"/>
          <w:numId w:val="39"/>
        </w:num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рок важења цена за меру </w:t>
      </w:r>
      <w:r w:rsidR="00B44BBF" w:rsidRPr="006F5945">
        <w:rPr>
          <w:rFonts w:ascii="Times New Roman" w:hAnsi="Times New Roman" w:cs="Times New Roman"/>
          <w:bCs/>
          <w:sz w:val="24"/>
          <w:szCs w:val="24"/>
          <w:lang w:val="sr-Cyrl-RS"/>
        </w:rPr>
        <w:t xml:space="preserve">за </w:t>
      </w:r>
      <w:r w:rsidRPr="006F5945">
        <w:rPr>
          <w:rFonts w:ascii="Times New Roman" w:hAnsi="Times New Roman" w:cs="Times New Roman"/>
          <w:bCs/>
          <w:sz w:val="24"/>
          <w:szCs w:val="24"/>
          <w:lang w:val="sr-Cyrl-RS"/>
        </w:rPr>
        <w:t>коју конкуришу;</w:t>
      </w:r>
    </w:p>
    <w:p w:rsidR="00E038A9" w:rsidRPr="006F5945" w:rsidRDefault="00E038A9" w:rsidP="00070E9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E038A9" w:rsidRDefault="00E038A9" w:rsidP="00070E9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lastRenderedPageBreak/>
        <w:t>Укупан максимални број бодова по свим критеријумима и поткритеријумима примењеним на поједини Програм не може прећи 100.</w:t>
      </w:r>
    </w:p>
    <w:p w:rsidR="008823CA" w:rsidRDefault="008823CA" w:rsidP="00070E9F">
      <w:pPr>
        <w:spacing w:after="0" w:line="240" w:lineRule="auto"/>
        <w:jc w:val="both"/>
        <w:rPr>
          <w:rFonts w:ascii="Times New Roman" w:hAnsi="Times New Roman" w:cs="Times New Roman"/>
          <w:bCs/>
          <w:sz w:val="24"/>
          <w:szCs w:val="24"/>
          <w:lang w:val="sr-Cyrl-RS"/>
        </w:rPr>
      </w:pPr>
    </w:p>
    <w:p w:rsidR="008823CA" w:rsidRDefault="008823CA" w:rsidP="00070E9F">
      <w:pPr>
        <w:spacing w:after="0" w:line="24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Cyrl-RS"/>
        </w:rPr>
        <w:t>Бодови</w:t>
      </w:r>
      <w:r w:rsidRPr="008823CA">
        <w:rPr>
          <w:rFonts w:ascii="Times New Roman" w:hAnsi="Times New Roman" w:cs="Times New Roman"/>
          <w:bCs/>
          <w:sz w:val="24"/>
          <w:szCs w:val="24"/>
          <w:lang w:val="sr-Cyrl-RS"/>
        </w:rPr>
        <w:t xml:space="preserve"> по критеријумима су следећи:</w:t>
      </w:r>
    </w:p>
    <w:p w:rsidR="00F31E13" w:rsidRPr="00F31E13" w:rsidRDefault="00F31E13" w:rsidP="00070E9F">
      <w:pPr>
        <w:spacing w:after="0" w:line="240" w:lineRule="auto"/>
        <w:jc w:val="both"/>
        <w:rPr>
          <w:rFonts w:ascii="Times New Roman" w:hAnsi="Times New Roman" w:cs="Times New Roman"/>
          <w:bCs/>
          <w:sz w:val="24"/>
          <w:szCs w:val="24"/>
          <w:lang w:val="sr-Latn-RS"/>
        </w:rPr>
      </w:pPr>
    </w:p>
    <w:p w:rsidR="008823CA" w:rsidRPr="008823CA" w:rsidRDefault="008823CA" w:rsidP="008823CA">
      <w:pPr>
        <w:pStyle w:val="ListParagraph"/>
        <w:numPr>
          <w:ilvl w:val="0"/>
          <w:numId w:val="40"/>
        </w:num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цене кључних добара заједно са уградњом за меру за коју конкуришу:</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цена кључних добара до прихватљиве цене – 70 бодова;</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цена већа од прихватљиве за 10% и мање – 60 бодова;</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цена већа од прихватљиве за 10% до 20% – 50 бодова;</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цена већа од прихватљиве за 20% до 30% - 40 бодова;</w:t>
      </w:r>
    </w:p>
    <w:p w:rsidR="008823CA" w:rsidRDefault="008823CA" w:rsidP="008823CA">
      <w:pPr>
        <w:spacing w:after="0" w:line="240" w:lineRule="auto"/>
        <w:ind w:firstLine="612"/>
        <w:jc w:val="both"/>
        <w:rPr>
          <w:rFonts w:ascii="Times New Roman" w:hAnsi="Times New Roman" w:cs="Times New Roman"/>
          <w:bCs/>
          <w:sz w:val="24"/>
          <w:szCs w:val="24"/>
          <w:lang w:val="sr-Latn-RS"/>
        </w:rPr>
      </w:pPr>
      <w:r w:rsidRPr="008823CA">
        <w:rPr>
          <w:rFonts w:ascii="Times New Roman" w:hAnsi="Times New Roman" w:cs="Times New Roman"/>
          <w:bCs/>
          <w:sz w:val="24"/>
          <w:szCs w:val="24"/>
          <w:lang w:val="sr-Cyrl-RS"/>
        </w:rPr>
        <w:t>- када је цена већа од прихватљиве за 40% и више – 0 бодова.</w:t>
      </w:r>
    </w:p>
    <w:p w:rsidR="00F31E13" w:rsidRPr="00F31E13" w:rsidRDefault="00F31E13" w:rsidP="008823CA">
      <w:pPr>
        <w:spacing w:after="0" w:line="240" w:lineRule="auto"/>
        <w:ind w:firstLine="612"/>
        <w:jc w:val="both"/>
        <w:rPr>
          <w:rFonts w:ascii="Times New Roman" w:hAnsi="Times New Roman" w:cs="Times New Roman"/>
          <w:bCs/>
          <w:sz w:val="24"/>
          <w:szCs w:val="24"/>
          <w:lang w:val="sr-Latn-RS"/>
        </w:rPr>
      </w:pPr>
    </w:p>
    <w:p w:rsidR="008823CA" w:rsidRPr="008823CA" w:rsidRDefault="008823CA" w:rsidP="008823CA">
      <w:pPr>
        <w:pStyle w:val="ListParagraph"/>
        <w:numPr>
          <w:ilvl w:val="0"/>
          <w:numId w:val="40"/>
        </w:num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Рок важења цена за меру за коју конкуришу:</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рок важења цена 6 месеци и више – 30 бодова;</w:t>
      </w: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када је рок важења цена до 3 месеца – 30 бодова;</w:t>
      </w:r>
    </w:p>
    <w:p w:rsidR="008823CA" w:rsidRDefault="008823CA" w:rsidP="008823CA">
      <w:pPr>
        <w:spacing w:after="0" w:line="240" w:lineRule="auto"/>
        <w:ind w:firstLine="612"/>
        <w:jc w:val="both"/>
        <w:rPr>
          <w:rFonts w:ascii="Times New Roman" w:hAnsi="Times New Roman" w:cs="Times New Roman"/>
          <w:bCs/>
          <w:sz w:val="24"/>
          <w:szCs w:val="24"/>
          <w:lang w:val="sr-Latn-RS"/>
        </w:rPr>
      </w:pPr>
      <w:r w:rsidRPr="008823CA">
        <w:rPr>
          <w:rFonts w:ascii="Times New Roman" w:hAnsi="Times New Roman" w:cs="Times New Roman"/>
          <w:bCs/>
          <w:sz w:val="24"/>
          <w:szCs w:val="24"/>
          <w:lang w:val="sr-Cyrl-RS"/>
        </w:rPr>
        <w:t>- када је рок важења цена 1 месец – 0 бодова.</w:t>
      </w:r>
    </w:p>
    <w:p w:rsidR="00F31E13" w:rsidRPr="00F31E13" w:rsidRDefault="00F31E13" w:rsidP="008823CA">
      <w:pPr>
        <w:spacing w:after="0" w:line="240" w:lineRule="auto"/>
        <w:ind w:firstLine="612"/>
        <w:jc w:val="both"/>
        <w:rPr>
          <w:rFonts w:ascii="Times New Roman" w:hAnsi="Times New Roman" w:cs="Times New Roman"/>
          <w:bCs/>
          <w:sz w:val="24"/>
          <w:szCs w:val="24"/>
          <w:lang w:val="sr-Latn-RS"/>
        </w:rPr>
      </w:pPr>
    </w:p>
    <w:p w:rsidR="008823CA" w:rsidRPr="008823CA" w:rsidRDefault="008823CA" w:rsidP="00070E9F">
      <w:p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За случај истог броја бодова предност има привредни субјект чија је цена кључних добара заједно са уградњом за меру за коју конкуришу по м</w:t>
      </w:r>
      <w:r w:rsidRPr="008823CA">
        <w:rPr>
          <w:rFonts w:ascii="Times New Roman" w:hAnsi="Times New Roman" w:cs="Times New Roman"/>
          <w:bCs/>
          <w:sz w:val="24"/>
          <w:szCs w:val="24"/>
          <w:vertAlign w:val="superscript"/>
          <w:lang w:val="sr-Cyrl-RS"/>
        </w:rPr>
        <w:t>2</w:t>
      </w:r>
      <w:r w:rsidRPr="008823CA">
        <w:rPr>
          <w:rFonts w:ascii="Times New Roman" w:hAnsi="Times New Roman" w:cs="Times New Roman"/>
          <w:bCs/>
          <w:sz w:val="24"/>
          <w:szCs w:val="24"/>
          <w:lang w:val="sr-Cyrl-RS"/>
        </w:rPr>
        <w:t xml:space="preserve"> нижа.</w:t>
      </w:r>
    </w:p>
    <w:p w:rsidR="00070E9F" w:rsidRDefault="00070E9F" w:rsidP="00070E9F">
      <w:pPr>
        <w:spacing w:after="0" w:line="240" w:lineRule="auto"/>
        <w:jc w:val="both"/>
        <w:rPr>
          <w:rFonts w:ascii="Times New Roman" w:hAnsi="Times New Roman" w:cs="Times New Roman"/>
          <w:bCs/>
          <w:sz w:val="24"/>
          <w:szCs w:val="24"/>
          <w:lang w:val="sr-Cyrl-RS"/>
        </w:rPr>
      </w:pPr>
    </w:p>
    <w:p w:rsidR="008823CA" w:rsidRDefault="008823CA" w:rsidP="00070E9F">
      <w:p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Прихватљива јединична цена за меру „уградња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са ПДВ-ом може  износити до 2.000,00 динара по квадратном метру термичке изолације са фасадом.</w:t>
      </w:r>
    </w:p>
    <w:p w:rsidR="00070E9F" w:rsidRDefault="00070E9F" w:rsidP="00070E9F">
      <w:pPr>
        <w:spacing w:after="0" w:line="240" w:lineRule="auto"/>
        <w:jc w:val="both"/>
        <w:rPr>
          <w:rFonts w:ascii="Times New Roman" w:hAnsi="Times New Roman" w:cs="Times New Roman"/>
          <w:bCs/>
          <w:sz w:val="24"/>
          <w:szCs w:val="24"/>
          <w:lang w:val="sr-Cyrl-RS"/>
        </w:rPr>
      </w:pPr>
    </w:p>
    <w:p w:rsidR="008823CA" w:rsidRPr="008823CA" w:rsidRDefault="008823CA" w:rsidP="00070E9F">
      <w:p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Прихватљива јединична цена за меру „</w:t>
      </w:r>
      <w:r>
        <w:rPr>
          <w:rFonts w:ascii="Times New Roman" w:hAnsi="Times New Roman" w:cs="Times New Roman"/>
          <w:bCs/>
          <w:sz w:val="24"/>
          <w:szCs w:val="24"/>
          <w:lang w:val="sr-Cyrl-RS"/>
        </w:rPr>
        <w:t>у</w:t>
      </w:r>
      <w:r w:rsidRPr="008823CA">
        <w:rPr>
          <w:rFonts w:ascii="Times New Roman" w:hAnsi="Times New Roman" w:cs="Times New Roman"/>
          <w:bCs/>
          <w:sz w:val="24"/>
          <w:szCs w:val="24"/>
          <w:lang w:val="sr-Cyrl-RS"/>
        </w:rPr>
        <w:t>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са ПДВ-ом може  износити до 2.000,00 динара по квадратном метру</w:t>
      </w:r>
      <w:r>
        <w:rPr>
          <w:rFonts w:ascii="Times New Roman" w:hAnsi="Times New Roman" w:cs="Times New Roman"/>
          <w:bCs/>
          <w:sz w:val="24"/>
          <w:szCs w:val="24"/>
          <w:lang w:val="sr-Cyrl-RS"/>
        </w:rPr>
        <w:t xml:space="preserve"> термичке изолације са фасадом.</w:t>
      </w:r>
    </w:p>
    <w:p w:rsidR="00070E9F" w:rsidRDefault="00070E9F" w:rsidP="00070E9F">
      <w:pPr>
        <w:spacing w:after="0" w:line="240" w:lineRule="auto"/>
        <w:jc w:val="both"/>
        <w:rPr>
          <w:rFonts w:ascii="Times New Roman" w:hAnsi="Times New Roman" w:cs="Times New Roman"/>
          <w:bCs/>
          <w:sz w:val="24"/>
          <w:szCs w:val="24"/>
          <w:lang w:val="sr-Cyrl-RS"/>
        </w:rPr>
      </w:pPr>
    </w:p>
    <w:p w:rsidR="008823CA" w:rsidRPr="008823CA" w:rsidRDefault="008823CA" w:rsidP="00070E9F">
      <w:pPr>
        <w:spacing w:after="0" w:line="240" w:lineRule="auto"/>
        <w:jc w:val="both"/>
        <w:rPr>
          <w:rFonts w:ascii="Times New Roman" w:hAnsi="Times New Roman" w:cs="Times New Roman"/>
          <w:bCs/>
          <w:sz w:val="24"/>
          <w:szCs w:val="24"/>
          <w:lang w:val="sr-Cyrl-RS"/>
        </w:rPr>
      </w:pPr>
      <w:r w:rsidRPr="008823CA">
        <w:rPr>
          <w:rFonts w:ascii="Times New Roman" w:hAnsi="Times New Roman" w:cs="Times New Roman"/>
          <w:bCs/>
          <w:sz w:val="24"/>
          <w:szCs w:val="24"/>
          <w:lang w:val="sr-Cyrl-RS"/>
        </w:rPr>
        <w:t xml:space="preserve">Прихватљива јединична цена за меру „замена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 са ПДВ-ом се одређује да може износити до 14.000,00 динара по квадратном метру за прозоре и балконска врата до 20.000,00 динара по метру квадратном за улазна врата. </w:t>
      </w:r>
    </w:p>
    <w:p w:rsidR="00070E9F" w:rsidRDefault="00070E9F" w:rsidP="00070E9F">
      <w:pPr>
        <w:spacing w:after="0" w:line="240" w:lineRule="auto"/>
        <w:jc w:val="both"/>
        <w:rPr>
          <w:rFonts w:ascii="Times New Roman" w:hAnsi="Times New Roman" w:cs="Times New Roman"/>
          <w:bCs/>
          <w:sz w:val="24"/>
          <w:szCs w:val="24"/>
          <w:lang w:val="sr-Cyrl-RS"/>
        </w:rPr>
      </w:pPr>
    </w:p>
    <w:p w:rsidR="008823CA" w:rsidRDefault="008823CA" w:rsidP="00070E9F">
      <w:pPr>
        <w:spacing w:after="0" w:line="240" w:lineRule="auto"/>
        <w:jc w:val="both"/>
        <w:rPr>
          <w:rFonts w:ascii="Times New Roman" w:hAnsi="Times New Roman" w:cs="Times New Roman"/>
          <w:bCs/>
          <w:sz w:val="24"/>
          <w:szCs w:val="24"/>
          <w:lang w:val="sr-Latn-RS"/>
        </w:rPr>
      </w:pPr>
      <w:r w:rsidRPr="008823CA">
        <w:rPr>
          <w:rFonts w:ascii="Times New Roman" w:hAnsi="Times New Roman" w:cs="Times New Roman"/>
          <w:bCs/>
          <w:sz w:val="24"/>
          <w:szCs w:val="24"/>
          <w:lang w:val="sr-Cyrl-RS"/>
        </w:rPr>
        <w:t xml:space="preserve">Прихватљива јединична цена за меру „замена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 са ПДВ-ом се одређује да може износити до 14.000,00 динара по квадратном метру за прозоре и балконска врата до 20.000,00 динара по метру квадратном за улазна врата. </w:t>
      </w:r>
    </w:p>
    <w:p w:rsidR="00F31E13" w:rsidRDefault="00F31E13" w:rsidP="00070E9F">
      <w:pPr>
        <w:spacing w:after="0" w:line="240" w:lineRule="auto"/>
        <w:jc w:val="both"/>
        <w:rPr>
          <w:rFonts w:ascii="Times New Roman" w:hAnsi="Times New Roman" w:cs="Times New Roman"/>
          <w:bCs/>
          <w:sz w:val="24"/>
          <w:szCs w:val="24"/>
          <w:lang w:val="sr-Latn-RS"/>
        </w:rPr>
      </w:pPr>
    </w:p>
    <w:p w:rsidR="00F31E13" w:rsidRPr="00F31E13" w:rsidRDefault="00F31E13" w:rsidP="00070E9F">
      <w:pPr>
        <w:spacing w:after="0" w:line="240" w:lineRule="auto"/>
        <w:jc w:val="both"/>
        <w:rPr>
          <w:rFonts w:ascii="Times New Roman" w:hAnsi="Times New Roman" w:cs="Times New Roman"/>
          <w:bCs/>
          <w:sz w:val="24"/>
          <w:szCs w:val="24"/>
          <w:lang w:val="sr-Latn-RS"/>
        </w:rPr>
      </w:pPr>
    </w:p>
    <w:p w:rsidR="008823CA" w:rsidRPr="008823CA" w:rsidRDefault="008823CA" w:rsidP="008823CA">
      <w:pPr>
        <w:spacing w:after="0" w:line="240" w:lineRule="auto"/>
        <w:ind w:firstLine="612"/>
        <w:jc w:val="both"/>
        <w:rPr>
          <w:rFonts w:ascii="Times New Roman" w:hAnsi="Times New Roman" w:cs="Times New Roman"/>
          <w:bCs/>
          <w:sz w:val="24"/>
          <w:szCs w:val="24"/>
          <w:lang w:val="sr-Cyrl-RS"/>
        </w:rPr>
      </w:pPr>
    </w:p>
    <w:bookmarkEnd w:id="3"/>
    <w:p w:rsidR="00BD6FB4" w:rsidRPr="006F5945" w:rsidRDefault="00BD6FB4" w:rsidP="00BD6FB4">
      <w:pPr>
        <w:spacing w:after="0" w:line="276" w:lineRule="auto"/>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lastRenderedPageBreak/>
        <w:t>VII. МЕСТО И РОК ДОСТАВЉАЊА ПРИЈАВА</w:t>
      </w:r>
    </w:p>
    <w:p w:rsidR="00BD6FB4" w:rsidRPr="006F5945" w:rsidRDefault="00BD6FB4" w:rsidP="00BD6FB4">
      <w:pPr>
        <w:spacing w:after="0" w:line="276" w:lineRule="auto"/>
        <w:jc w:val="center"/>
        <w:rPr>
          <w:rFonts w:ascii="Times New Roman" w:hAnsi="Times New Roman" w:cs="Times New Roman"/>
          <w:sz w:val="24"/>
          <w:szCs w:val="24"/>
          <w:lang w:val="sr-Cyrl-RS"/>
        </w:rPr>
      </w:pPr>
    </w:p>
    <w:p w:rsidR="00BD6FB4" w:rsidRPr="006F5945" w:rsidRDefault="00BD6FB4" w:rsidP="00BD6FB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rsidR="009723DC" w:rsidRPr="006F5945" w:rsidRDefault="009723DC" w:rsidP="00BD6FB4">
      <w:pPr>
        <w:spacing w:after="0" w:line="276" w:lineRule="auto"/>
        <w:jc w:val="both"/>
        <w:rPr>
          <w:rFonts w:ascii="Times New Roman" w:hAnsi="Times New Roman" w:cs="Times New Roman"/>
          <w:sz w:val="24"/>
          <w:szCs w:val="24"/>
          <w:lang w:val="sr-Cyrl-RS"/>
        </w:rPr>
      </w:pPr>
    </w:p>
    <w:p w:rsidR="00BD6FB4" w:rsidRPr="006F5945" w:rsidRDefault="00BD6FB4" w:rsidP="00BD6FB4">
      <w:pPr>
        <w:spacing w:after="0" w:line="276" w:lineRule="auto"/>
        <w:jc w:val="both"/>
        <w:rPr>
          <w:rFonts w:ascii="Times New Roman" w:hAnsi="Times New Roman" w:cs="Times New Roman"/>
          <w:b/>
          <w:bCs/>
          <w:sz w:val="24"/>
          <w:szCs w:val="24"/>
          <w:lang w:val="sr-Cyrl-RS"/>
        </w:rPr>
      </w:pPr>
      <w:r w:rsidRPr="006F5945">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6F5945" w:rsidRDefault="00BD6FB4" w:rsidP="00BD6FB4">
      <w:pPr>
        <w:spacing w:after="0" w:line="276" w:lineRule="auto"/>
        <w:contextualSpacing/>
        <w:jc w:val="both"/>
        <w:rPr>
          <w:rFonts w:ascii="Times New Roman" w:hAnsi="Times New Roman" w:cs="Times New Roman"/>
          <w:sz w:val="24"/>
          <w:szCs w:val="24"/>
          <w:lang w:val="sr-Cyrl-RS"/>
        </w:rPr>
      </w:pPr>
    </w:p>
    <w:p w:rsidR="00BD6FB4" w:rsidRPr="006F5945"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6F5945">
        <w:rPr>
          <w:rStyle w:val="Strong"/>
          <w:rFonts w:ascii="Times New Roman" w:hAnsi="Times New Roman" w:cs="Times New Roman"/>
          <w:sz w:val="24"/>
          <w:szCs w:val="24"/>
          <w:shd w:val="clear" w:color="auto" w:fill="FFFFFF"/>
          <w:lang w:val="sr-Cyrl-RS"/>
        </w:rPr>
        <w:t>„ПРИЈАВА ЗА ЈАВНИ ПОЗИВ ЗА</w:t>
      </w:r>
      <w:r w:rsidRPr="006F5945">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sidRPr="006F5945">
        <w:rPr>
          <w:rFonts w:ascii="Times New Roman" w:hAnsi="Times New Roman" w:cs="Times New Roman"/>
          <w:b/>
          <w:bCs/>
          <w:sz w:val="24"/>
          <w:szCs w:val="24"/>
          <w:lang w:val="sr-Cyrl-RS"/>
        </w:rPr>
        <w:t xml:space="preserve">САНАЦИЈЕ </w:t>
      </w:r>
      <w:r w:rsidRPr="006F5945">
        <w:rPr>
          <w:rFonts w:ascii="Times New Roman" w:hAnsi="Times New Roman" w:cs="Times New Roman"/>
          <w:b/>
          <w:bCs/>
          <w:sz w:val="24"/>
          <w:szCs w:val="24"/>
          <w:lang w:val="sr-Cyrl-RS"/>
        </w:rPr>
        <w:t>У ДОМАЋИНСТВИМА</w:t>
      </w:r>
      <w:r w:rsidR="001C32DB">
        <w:rPr>
          <w:rFonts w:ascii="Times New Roman" w:hAnsi="Times New Roman" w:cs="Times New Roman"/>
          <w:b/>
          <w:bCs/>
          <w:sz w:val="24"/>
          <w:szCs w:val="24"/>
          <w:lang w:val="sr-Cyrl-RS"/>
        </w:rPr>
        <w:t xml:space="preserve"> НА ТЕРИТОРИЈИ ГРАДА НИША </w:t>
      </w:r>
      <w:r w:rsidRPr="006F5945">
        <w:rPr>
          <w:rStyle w:val="Strong"/>
          <w:rFonts w:ascii="Times New Roman" w:hAnsi="Times New Roman" w:cs="Times New Roman"/>
          <w:sz w:val="24"/>
          <w:szCs w:val="24"/>
          <w:shd w:val="clear" w:color="auto" w:fill="FFFFFF"/>
          <w:lang w:val="sr-Cyrl-RS"/>
        </w:rPr>
        <w:t>– НЕ ОТВАРАТИ“,</w:t>
      </w:r>
    </w:p>
    <w:p w:rsidR="00BD6FB4" w:rsidRPr="006F5945"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6F5945">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rsidR="00BD6FB4" w:rsidRPr="006F5945" w:rsidRDefault="00BD6FB4" w:rsidP="00BD6FB4">
      <w:pPr>
        <w:spacing w:after="0" w:line="276" w:lineRule="auto"/>
        <w:contextualSpacing/>
        <w:jc w:val="both"/>
        <w:rPr>
          <w:rFonts w:ascii="Times New Roman" w:hAnsi="Times New Roman" w:cs="Times New Roman"/>
          <w:sz w:val="23"/>
          <w:szCs w:val="23"/>
          <w:shd w:val="clear" w:color="auto" w:fill="FFFFFF"/>
          <w:lang w:val="sr-Cyrl-RS"/>
        </w:rPr>
      </w:pPr>
    </w:p>
    <w:p w:rsidR="00BD6FB4" w:rsidRPr="006F5945"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6F5945">
        <w:rPr>
          <w:rFonts w:ascii="Times New Roman" w:hAnsi="Times New Roman" w:cs="Times New Roman"/>
          <w:sz w:val="24"/>
          <w:szCs w:val="24"/>
          <w:shd w:val="clear" w:color="auto" w:fill="FFFFFF"/>
          <w:lang w:val="sr-Cyrl-RS"/>
        </w:rPr>
        <w:t>Пријава се предаје препоручено поштом на адресу:</w:t>
      </w:r>
    </w:p>
    <w:p w:rsidR="0011620E" w:rsidRPr="006F5945" w:rsidRDefault="0011620E" w:rsidP="0011620E">
      <w:pPr>
        <w:spacing w:after="0" w:line="276" w:lineRule="auto"/>
        <w:contextualSpacing/>
        <w:jc w:val="center"/>
        <w:rPr>
          <w:rFonts w:ascii="Times New Roman" w:hAnsi="Times New Roman" w:cs="Times New Roman"/>
          <w:b/>
          <w:sz w:val="24"/>
          <w:szCs w:val="24"/>
          <w:shd w:val="clear" w:color="auto" w:fill="FFFFFF"/>
          <w:lang w:val="sr-Cyrl-RS"/>
        </w:rPr>
      </w:pPr>
      <w:r w:rsidRPr="006F5945">
        <w:rPr>
          <w:rFonts w:ascii="Times New Roman" w:hAnsi="Times New Roman" w:cs="Times New Roman"/>
          <w:b/>
          <w:sz w:val="24"/>
          <w:szCs w:val="24"/>
          <w:shd w:val="clear" w:color="auto" w:fill="FFFFFF"/>
          <w:lang w:val="sr-Cyrl-RS"/>
        </w:rPr>
        <w:t>Град Ниш</w:t>
      </w:r>
    </w:p>
    <w:p w:rsidR="0011620E" w:rsidRPr="006F5945" w:rsidRDefault="0011620E" w:rsidP="0011620E">
      <w:pPr>
        <w:spacing w:after="0" w:line="276" w:lineRule="auto"/>
        <w:contextualSpacing/>
        <w:jc w:val="center"/>
        <w:rPr>
          <w:rFonts w:ascii="Times New Roman" w:hAnsi="Times New Roman" w:cs="Times New Roman"/>
          <w:b/>
          <w:sz w:val="24"/>
          <w:szCs w:val="24"/>
          <w:shd w:val="clear" w:color="auto" w:fill="FFFFFF"/>
          <w:lang w:val="sr-Cyrl-RS"/>
        </w:rPr>
      </w:pPr>
      <w:r w:rsidRPr="006F5945">
        <w:rPr>
          <w:rFonts w:ascii="Times New Roman" w:hAnsi="Times New Roman" w:cs="Times New Roman"/>
          <w:b/>
          <w:sz w:val="24"/>
          <w:szCs w:val="24"/>
          <w:shd w:val="clear" w:color="auto" w:fill="FFFFFF"/>
          <w:lang w:val="sr-Cyrl-RS"/>
        </w:rPr>
        <w:t xml:space="preserve">Градска Управа за органе града и грађанска стања </w:t>
      </w:r>
    </w:p>
    <w:p w:rsidR="00BD6FB4" w:rsidRPr="006F5945" w:rsidRDefault="0011620E" w:rsidP="0011620E">
      <w:pPr>
        <w:spacing w:after="0" w:line="276" w:lineRule="auto"/>
        <w:contextualSpacing/>
        <w:jc w:val="center"/>
        <w:rPr>
          <w:rFonts w:ascii="Times New Roman" w:hAnsi="Times New Roman" w:cs="Times New Roman"/>
          <w:b/>
          <w:sz w:val="24"/>
          <w:szCs w:val="24"/>
          <w:shd w:val="clear" w:color="auto" w:fill="FFFFFF"/>
          <w:lang w:val="sr-Cyrl-RS"/>
        </w:rPr>
      </w:pPr>
      <w:r w:rsidRPr="006F5945">
        <w:rPr>
          <w:rFonts w:ascii="Times New Roman" w:hAnsi="Times New Roman" w:cs="Times New Roman"/>
          <w:b/>
          <w:sz w:val="24"/>
          <w:szCs w:val="24"/>
          <w:shd w:val="clear" w:color="auto" w:fill="FFFFFF"/>
          <w:lang w:val="sr-Cyrl-RS"/>
        </w:rPr>
        <w:t>Николе Пашића 24, Ниш</w:t>
      </w:r>
    </w:p>
    <w:p w:rsidR="00BD6FB4" w:rsidRDefault="0011620E" w:rsidP="0011620E">
      <w:pPr>
        <w:spacing w:after="0" w:line="276" w:lineRule="auto"/>
        <w:contextualSpacing/>
        <w:jc w:val="center"/>
        <w:rPr>
          <w:rFonts w:ascii="Times New Roman" w:eastAsia="Times New Roman" w:hAnsi="Times New Roman" w:cs="Times New Roman"/>
          <w:b/>
          <w:sz w:val="24"/>
          <w:szCs w:val="24"/>
          <w:lang w:val="sr-Cyrl-RS" w:eastAsia="sr-Cyrl-RS"/>
        </w:rPr>
      </w:pPr>
      <w:r w:rsidRPr="006F5945">
        <w:rPr>
          <w:rFonts w:ascii="Times New Roman" w:eastAsia="Times New Roman" w:hAnsi="Times New Roman" w:cs="Times New Roman"/>
          <w:b/>
          <w:sz w:val="24"/>
          <w:szCs w:val="24"/>
          <w:lang w:val="sr-Cyrl-RS" w:eastAsia="sr-Cyrl-RS"/>
        </w:rPr>
        <w:t>За Комисију</w:t>
      </w:r>
      <w:r w:rsidR="00B66104" w:rsidRPr="006F5945">
        <w:rPr>
          <w:rFonts w:ascii="Times New Roman" w:eastAsia="Times New Roman" w:hAnsi="Times New Roman" w:cs="Times New Roman"/>
          <w:b/>
          <w:sz w:val="24"/>
          <w:szCs w:val="24"/>
          <w:lang w:val="sr-Cyrl-RS" w:eastAsia="sr-Cyrl-RS"/>
        </w:rPr>
        <w:t xml:space="preserve"> </w:t>
      </w:r>
      <w:r w:rsidR="00E00980" w:rsidRPr="00E00980">
        <w:rPr>
          <w:rFonts w:ascii="Times New Roman" w:eastAsia="Times New Roman" w:hAnsi="Times New Roman" w:cs="Times New Roman"/>
          <w:b/>
          <w:sz w:val="24"/>
          <w:szCs w:val="24"/>
          <w:lang w:val="sr-Cyrl-RS" w:eastAsia="sr-Cyrl-RS"/>
        </w:rPr>
        <w:t>за реализацију мера енергетске санације</w:t>
      </w:r>
    </w:p>
    <w:p w:rsidR="006F5945" w:rsidRPr="006F5945" w:rsidRDefault="006F5945" w:rsidP="0011620E">
      <w:pPr>
        <w:spacing w:after="0" w:line="276" w:lineRule="auto"/>
        <w:contextualSpacing/>
        <w:jc w:val="center"/>
        <w:rPr>
          <w:rFonts w:ascii="Times New Roman" w:hAnsi="Times New Roman" w:cs="Times New Roman"/>
          <w:b/>
          <w:sz w:val="24"/>
          <w:szCs w:val="24"/>
          <w:shd w:val="clear" w:color="auto" w:fill="FFFFFF"/>
          <w:lang w:val="sr-Cyrl-RS"/>
        </w:rPr>
      </w:pPr>
    </w:p>
    <w:p w:rsidR="00BD6FB4" w:rsidRPr="006F5945"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6F5945">
        <w:rPr>
          <w:rFonts w:ascii="Times New Roman" w:hAnsi="Times New Roman" w:cs="Times New Roman"/>
          <w:sz w:val="24"/>
          <w:szCs w:val="24"/>
          <w:shd w:val="clear" w:color="auto" w:fill="FFFFFF"/>
          <w:lang w:val="sr-Cyrl-RS"/>
        </w:rPr>
        <w:t xml:space="preserve">Рок за подношење пријава је </w:t>
      </w:r>
      <w:r w:rsidR="008823CA">
        <w:rPr>
          <w:rStyle w:val="Strong"/>
          <w:rFonts w:ascii="Times New Roman" w:hAnsi="Times New Roman" w:cs="Times New Roman"/>
          <w:sz w:val="24"/>
          <w:szCs w:val="24"/>
          <w:shd w:val="clear" w:color="auto" w:fill="FFFFFF"/>
          <w:lang w:val="sr-Cyrl-RS"/>
        </w:rPr>
        <w:t>0</w:t>
      </w:r>
      <w:r w:rsidR="00E97461">
        <w:rPr>
          <w:rStyle w:val="Strong"/>
          <w:rFonts w:ascii="Times New Roman" w:hAnsi="Times New Roman" w:cs="Times New Roman"/>
          <w:sz w:val="24"/>
          <w:szCs w:val="24"/>
          <w:shd w:val="clear" w:color="auto" w:fill="FFFFFF"/>
          <w:lang w:val="sr-Cyrl-RS"/>
        </w:rPr>
        <w:t>9</w:t>
      </w:r>
      <w:r w:rsidR="008823CA">
        <w:rPr>
          <w:rStyle w:val="Strong"/>
          <w:rFonts w:ascii="Times New Roman" w:hAnsi="Times New Roman" w:cs="Times New Roman"/>
          <w:sz w:val="24"/>
          <w:szCs w:val="24"/>
          <w:shd w:val="clear" w:color="auto" w:fill="FFFFFF"/>
          <w:lang w:val="sr-Cyrl-RS"/>
        </w:rPr>
        <w:t>.08.</w:t>
      </w:r>
      <w:r w:rsidRPr="006F5945">
        <w:rPr>
          <w:rStyle w:val="Strong"/>
          <w:rFonts w:ascii="Times New Roman" w:hAnsi="Times New Roman" w:cs="Times New Roman"/>
          <w:sz w:val="24"/>
          <w:szCs w:val="24"/>
          <w:shd w:val="clear" w:color="auto" w:fill="FFFFFF"/>
          <w:lang w:val="sr-Cyrl-RS"/>
        </w:rPr>
        <w:t>2021. године.</w:t>
      </w:r>
    </w:p>
    <w:p w:rsidR="00BD6FB4" w:rsidRPr="006F5945"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rsidR="00BD6FB4" w:rsidRPr="006F5945" w:rsidRDefault="00BD6FB4" w:rsidP="00BD6FB4">
      <w:pPr>
        <w:spacing w:after="0" w:line="276" w:lineRule="auto"/>
        <w:contextualSpacing/>
        <w:jc w:val="both"/>
        <w:rPr>
          <w:rFonts w:ascii="Times New Roman" w:hAnsi="Times New Roman" w:cs="Times New Roman"/>
          <w:sz w:val="24"/>
          <w:szCs w:val="24"/>
          <w:lang w:val="sr-Cyrl-RS"/>
        </w:rPr>
      </w:pPr>
      <w:r w:rsidRPr="006F5945">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6F5945">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rsidR="00BD6FB4" w:rsidRPr="006F5945"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rsidR="00BD6FB4" w:rsidRPr="00F31E13" w:rsidRDefault="00BD6FB4" w:rsidP="00BD6FB4">
      <w:pPr>
        <w:spacing w:after="0" w:line="276" w:lineRule="auto"/>
        <w:contextualSpacing/>
        <w:jc w:val="both"/>
        <w:rPr>
          <w:rFonts w:ascii="Times New Roman" w:hAnsi="Times New Roman" w:cs="Times New Roman"/>
          <w:b/>
          <w:bCs/>
          <w:sz w:val="24"/>
          <w:szCs w:val="24"/>
          <w:lang w:val="sr-Latn-RS"/>
        </w:rPr>
      </w:pPr>
      <w:r w:rsidRPr="00DE25FC">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F31E13">
        <w:rPr>
          <w:rStyle w:val="Strong"/>
          <w:rFonts w:ascii="Times New Roman" w:hAnsi="Times New Roman" w:cs="Times New Roman"/>
          <w:b w:val="0"/>
          <w:bCs w:val="0"/>
          <w:sz w:val="24"/>
          <w:szCs w:val="24"/>
          <w:shd w:val="clear" w:color="auto" w:fill="FFFFFF"/>
          <w:lang w:val="sr-Latn-RS"/>
        </w:rPr>
        <w:t>018/504-534.</w:t>
      </w:r>
    </w:p>
    <w:p w:rsidR="00BD6FB4" w:rsidRPr="00F31E13" w:rsidRDefault="00BD6FB4" w:rsidP="00BD6FB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За информације у вези Јавног позива можете се обратити на електронску адресу:</w:t>
      </w:r>
      <w:r w:rsidR="008651DC" w:rsidRPr="006F5945">
        <w:rPr>
          <w:rFonts w:ascii="Times New Roman" w:hAnsi="Times New Roman" w:cs="Times New Roman"/>
          <w:sz w:val="24"/>
          <w:szCs w:val="24"/>
          <w:lang w:val="sr-Cyrl-RS"/>
        </w:rPr>
        <w:t xml:space="preserve"> </w:t>
      </w:r>
      <w:r w:rsidRPr="006F5945">
        <w:rPr>
          <w:rFonts w:ascii="Times New Roman" w:hAnsi="Times New Roman" w:cs="Times New Roman"/>
          <w:sz w:val="24"/>
          <w:szCs w:val="24"/>
          <w:lang w:val="sr-Cyrl-RS"/>
        </w:rPr>
        <w:t xml:space="preserve">Е-mail: </w:t>
      </w:r>
      <w:hyperlink r:id="rId11" w:history="1">
        <w:r w:rsidR="00F31E13" w:rsidRPr="0021101A">
          <w:rPr>
            <w:rStyle w:val="Hyperlink"/>
            <w:rFonts w:ascii="Times New Roman" w:hAnsi="Times New Roman" w:cs="Times New Roman"/>
            <w:sz w:val="24"/>
            <w:szCs w:val="24"/>
            <w:lang w:val="sr-Latn-RS"/>
          </w:rPr>
          <w:t>skdes</w:t>
        </w:r>
        <w:r w:rsidR="00F31E13" w:rsidRPr="0021101A">
          <w:rPr>
            <w:rStyle w:val="Hyperlink"/>
            <w:rFonts w:ascii="Times New Roman" w:hAnsi="Times New Roman" w:cs="Times New Roman"/>
            <w:sz w:val="24"/>
            <w:szCs w:val="24"/>
            <w:lang w:val="en-US"/>
          </w:rPr>
          <w:t>@gu.ni.rs</w:t>
        </w:r>
      </w:hyperlink>
      <w:r w:rsidR="00F31E13">
        <w:rPr>
          <w:rFonts w:ascii="Times New Roman" w:hAnsi="Times New Roman" w:cs="Times New Roman"/>
          <w:sz w:val="24"/>
          <w:szCs w:val="24"/>
          <w:lang w:val="en-US"/>
        </w:rPr>
        <w:t xml:space="preserve"> </w:t>
      </w:r>
    </w:p>
    <w:p w:rsidR="008651DC" w:rsidRPr="006F5945" w:rsidRDefault="008651DC" w:rsidP="00BD6FB4">
      <w:pPr>
        <w:spacing w:after="0" w:line="276" w:lineRule="auto"/>
        <w:jc w:val="both"/>
        <w:rPr>
          <w:rFonts w:ascii="Times New Roman" w:hAnsi="Times New Roman" w:cs="Times New Roman"/>
          <w:sz w:val="24"/>
          <w:szCs w:val="24"/>
          <w:lang w:val="sr-Cyrl-RS"/>
        </w:rPr>
      </w:pPr>
    </w:p>
    <w:p w:rsidR="00BD6FB4" w:rsidRPr="006F5945" w:rsidRDefault="00BD6FB4" w:rsidP="00BD6FB4">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Сва питања и одговори биће објављени на интернет страници </w:t>
      </w:r>
      <w:r w:rsidR="008651DC" w:rsidRPr="006F5945">
        <w:rPr>
          <w:rFonts w:ascii="Times New Roman" w:hAnsi="Times New Roman" w:cs="Times New Roman"/>
          <w:sz w:val="24"/>
          <w:szCs w:val="24"/>
          <w:lang w:val="sr-Cyrl-RS"/>
        </w:rPr>
        <w:t>Града</w:t>
      </w:r>
      <w:r w:rsidR="0011620E" w:rsidRPr="006F5945">
        <w:rPr>
          <w:rFonts w:ascii="Times New Roman" w:hAnsi="Times New Roman" w:cs="Times New Roman"/>
          <w:sz w:val="24"/>
          <w:szCs w:val="24"/>
          <w:lang w:val="sr-Cyrl-RS"/>
        </w:rPr>
        <w:t xml:space="preserve"> Ниша, линк: </w:t>
      </w:r>
      <w:hyperlink r:id="rId12" w:history="1">
        <w:r w:rsidR="0011620E" w:rsidRPr="006F5945">
          <w:rPr>
            <w:rStyle w:val="Hyperlink"/>
            <w:rFonts w:ascii="Times New Roman" w:hAnsi="Times New Roman" w:cs="Times New Roman"/>
            <w:sz w:val="24"/>
            <w:szCs w:val="24"/>
            <w:lang w:val="sr-Cyrl-RS"/>
          </w:rPr>
          <w:t>www.ni.rs</w:t>
        </w:r>
      </w:hyperlink>
      <w:r w:rsidR="0011620E" w:rsidRPr="006F5945">
        <w:rPr>
          <w:rFonts w:ascii="Times New Roman" w:hAnsi="Times New Roman" w:cs="Times New Roman"/>
          <w:sz w:val="24"/>
          <w:szCs w:val="24"/>
          <w:lang w:val="sr-Cyrl-RS"/>
        </w:rPr>
        <w:t>, и  Канцелар</w:t>
      </w:r>
      <w:r w:rsidR="001C32DB">
        <w:rPr>
          <w:rFonts w:ascii="Times New Roman" w:hAnsi="Times New Roman" w:cs="Times New Roman"/>
          <w:sz w:val="24"/>
          <w:szCs w:val="24"/>
          <w:lang w:val="sr-Cyrl-RS"/>
        </w:rPr>
        <w:t>ије за локални економски развој,</w:t>
      </w:r>
      <w:r w:rsidR="0011620E" w:rsidRPr="006F5945">
        <w:rPr>
          <w:rFonts w:ascii="Times New Roman" w:hAnsi="Times New Roman" w:cs="Times New Roman"/>
          <w:sz w:val="24"/>
          <w:szCs w:val="24"/>
          <w:lang w:val="sr-Cyrl-RS"/>
        </w:rPr>
        <w:t xml:space="preserve"> линк: </w:t>
      </w:r>
      <w:hyperlink r:id="rId13" w:history="1">
        <w:r w:rsidR="0011620E" w:rsidRPr="006F5945">
          <w:rPr>
            <w:rStyle w:val="Hyperlink"/>
            <w:rFonts w:ascii="Times New Roman" w:hAnsi="Times New Roman" w:cs="Times New Roman"/>
            <w:sz w:val="24"/>
            <w:szCs w:val="24"/>
            <w:lang w:val="sr-Cyrl-RS"/>
          </w:rPr>
          <w:t>www.investnis.rs</w:t>
        </w:r>
      </w:hyperlink>
      <w:r w:rsidR="0011620E" w:rsidRPr="006F5945">
        <w:rPr>
          <w:rFonts w:ascii="Times New Roman" w:hAnsi="Times New Roman" w:cs="Times New Roman"/>
          <w:sz w:val="24"/>
          <w:szCs w:val="24"/>
          <w:lang w:val="sr-Cyrl-RS"/>
        </w:rPr>
        <w:t xml:space="preserve">  </w:t>
      </w:r>
    </w:p>
    <w:p w:rsidR="00ED57EA" w:rsidRPr="006F5945" w:rsidRDefault="00ED57EA" w:rsidP="00862072">
      <w:pPr>
        <w:spacing w:after="0" w:line="276" w:lineRule="auto"/>
        <w:jc w:val="center"/>
        <w:rPr>
          <w:rFonts w:ascii="Times New Roman" w:hAnsi="Times New Roman" w:cs="Times New Roman"/>
          <w:b/>
          <w:bCs/>
          <w:sz w:val="24"/>
          <w:szCs w:val="24"/>
          <w:lang w:val="sr-Cyrl-RS"/>
        </w:rPr>
      </w:pPr>
    </w:p>
    <w:p w:rsidR="00862072" w:rsidRPr="006F5945" w:rsidRDefault="00E97461" w:rsidP="00862072">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en-US"/>
        </w:rPr>
        <w:t>VIII</w:t>
      </w:r>
      <w:r w:rsidR="00862072" w:rsidRPr="006F5945">
        <w:rPr>
          <w:rFonts w:ascii="Times New Roman" w:hAnsi="Times New Roman" w:cs="Times New Roman"/>
          <w:b/>
          <w:bCs/>
          <w:sz w:val="24"/>
          <w:szCs w:val="24"/>
          <w:lang w:val="sr-Cyrl-RS"/>
        </w:rPr>
        <w:t>. НЕУРЕДНА ПРИЈАВА</w:t>
      </w:r>
    </w:p>
    <w:p w:rsidR="00862072" w:rsidRPr="006F5945" w:rsidRDefault="00862072" w:rsidP="00862072">
      <w:pPr>
        <w:spacing w:after="0" w:line="276" w:lineRule="auto"/>
        <w:jc w:val="center"/>
        <w:rPr>
          <w:rFonts w:ascii="Times New Roman" w:hAnsi="Times New Roman" w:cs="Times New Roman"/>
          <w:b/>
          <w:bCs/>
          <w:sz w:val="24"/>
          <w:szCs w:val="24"/>
          <w:lang w:val="sr-Cyrl-RS"/>
        </w:rPr>
      </w:pPr>
    </w:p>
    <w:p w:rsidR="00862072" w:rsidRPr="006F5945" w:rsidRDefault="00862072" w:rsidP="00862072">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Пријава ће се сматрати неуредном ако у достављеној писаној форми недостаје било који</w:t>
      </w:r>
    </w:p>
    <w:p w:rsidR="00862072" w:rsidRDefault="00862072" w:rsidP="00862072">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документ из одељка IV. Јавног позива и у том случају решењем ће бити одбачена.</w:t>
      </w:r>
    </w:p>
    <w:p w:rsidR="00E00980" w:rsidRPr="006F5945" w:rsidRDefault="00E00980" w:rsidP="00862072">
      <w:pPr>
        <w:spacing w:after="0" w:line="276" w:lineRule="auto"/>
        <w:jc w:val="both"/>
        <w:rPr>
          <w:rFonts w:ascii="Times New Roman" w:hAnsi="Times New Roman" w:cs="Times New Roman"/>
          <w:sz w:val="24"/>
          <w:szCs w:val="24"/>
          <w:lang w:val="sr-Cyrl-RS"/>
        </w:rPr>
      </w:pPr>
    </w:p>
    <w:p w:rsidR="00862072" w:rsidRPr="006F5945" w:rsidRDefault="00862072" w:rsidP="00862072">
      <w:pPr>
        <w:spacing w:after="0" w:line="276" w:lineRule="auto"/>
        <w:jc w:val="both"/>
        <w:rPr>
          <w:rFonts w:ascii="Times New Roman" w:hAnsi="Times New Roman" w:cs="Times New Roman"/>
          <w:sz w:val="24"/>
          <w:szCs w:val="24"/>
          <w:lang w:val="sr-Cyrl-RS"/>
        </w:rPr>
      </w:pPr>
    </w:p>
    <w:p w:rsidR="00D73271" w:rsidRPr="006F5945" w:rsidRDefault="00D73271" w:rsidP="00D73271">
      <w:pPr>
        <w:spacing w:after="0" w:line="276" w:lineRule="auto"/>
        <w:jc w:val="center"/>
        <w:rPr>
          <w:rFonts w:ascii="Times New Roman" w:hAnsi="Times New Roman" w:cs="Times New Roman"/>
          <w:b/>
          <w:bCs/>
          <w:sz w:val="24"/>
          <w:szCs w:val="24"/>
          <w:lang w:val="sr-Cyrl-RS"/>
        </w:rPr>
      </w:pPr>
      <w:r w:rsidRPr="006F5945">
        <w:rPr>
          <w:rFonts w:ascii="Times New Roman" w:hAnsi="Times New Roman" w:cs="Times New Roman"/>
          <w:b/>
          <w:bCs/>
          <w:sz w:val="24"/>
          <w:szCs w:val="24"/>
          <w:lang w:val="sr-Cyrl-RS"/>
        </w:rPr>
        <w:lastRenderedPageBreak/>
        <w:t>IX. ОЦЕНА</w:t>
      </w:r>
      <w:r w:rsidR="00785082" w:rsidRPr="006F5945">
        <w:rPr>
          <w:rFonts w:ascii="Times New Roman" w:hAnsi="Times New Roman" w:cs="Times New Roman"/>
          <w:b/>
          <w:bCs/>
          <w:sz w:val="24"/>
          <w:szCs w:val="24"/>
          <w:lang w:val="sr-Cyrl-RS"/>
        </w:rPr>
        <w:t>,</w:t>
      </w:r>
      <w:r w:rsidRPr="006F5945">
        <w:rPr>
          <w:rFonts w:ascii="Times New Roman" w:hAnsi="Times New Roman" w:cs="Times New Roman"/>
          <w:b/>
          <w:bCs/>
          <w:sz w:val="24"/>
          <w:szCs w:val="24"/>
          <w:lang w:val="sr-Cyrl-RS"/>
        </w:rPr>
        <w:t xml:space="preserve"> ИЗБОР </w:t>
      </w:r>
      <w:r w:rsidR="00785082" w:rsidRPr="006F5945">
        <w:rPr>
          <w:rFonts w:ascii="Times New Roman" w:hAnsi="Times New Roman" w:cs="Times New Roman"/>
          <w:b/>
          <w:bCs/>
          <w:sz w:val="24"/>
          <w:szCs w:val="24"/>
          <w:lang w:val="sr-Cyrl-RS"/>
        </w:rPr>
        <w:t>И ОБЈАВЉИВАЊЕ ОДЛУКЕ О ИЗБОРУ ПРИВРЕДНИХ СУБЈЕКАТА</w:t>
      </w:r>
    </w:p>
    <w:p w:rsidR="00D73271" w:rsidRPr="006F5945" w:rsidRDefault="00D73271" w:rsidP="00D73271">
      <w:pPr>
        <w:spacing w:after="0" w:line="276" w:lineRule="auto"/>
        <w:jc w:val="center"/>
        <w:rPr>
          <w:rFonts w:ascii="Times New Roman" w:hAnsi="Times New Roman" w:cs="Times New Roman"/>
          <w:b/>
          <w:bCs/>
          <w:sz w:val="24"/>
          <w:szCs w:val="24"/>
          <w:lang w:val="sr-Cyrl-RS"/>
        </w:rPr>
      </w:pPr>
    </w:p>
    <w:p w:rsidR="00D73271"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Оцена и избор привредних субјеката врши се у складу са Јавним позивом и Правилником.</w:t>
      </w:r>
    </w:p>
    <w:p w:rsidR="00D951D6" w:rsidRPr="006F5945" w:rsidRDefault="00D73271" w:rsidP="00D951D6">
      <w:pPr>
        <w:pStyle w:val="CommentText"/>
        <w:rPr>
          <w:sz w:val="24"/>
          <w:szCs w:val="24"/>
          <w:lang w:val="sr-Cyrl-RS"/>
        </w:rPr>
      </w:pPr>
      <w:r w:rsidRPr="006F5945">
        <w:rPr>
          <w:sz w:val="24"/>
          <w:szCs w:val="24"/>
          <w:lang w:val="sr-Cyrl-RS"/>
        </w:rPr>
        <w:t xml:space="preserve">Оцењивање и избор привредних субјеката врши Комисија за </w:t>
      </w:r>
      <w:r w:rsidR="005267EC" w:rsidRPr="006F5945">
        <w:rPr>
          <w:sz w:val="24"/>
          <w:szCs w:val="24"/>
          <w:lang w:val="sr-Cyrl-RS"/>
        </w:rPr>
        <w:t xml:space="preserve">преглед и оцену поднетих </w:t>
      </w:r>
      <w:r w:rsidR="00E97461">
        <w:rPr>
          <w:sz w:val="24"/>
          <w:szCs w:val="24"/>
          <w:lang w:val="sr-Cyrl-RS"/>
        </w:rPr>
        <w:t xml:space="preserve">пријава </w:t>
      </w:r>
      <w:r w:rsidR="005267EC" w:rsidRPr="006F5945">
        <w:rPr>
          <w:sz w:val="24"/>
          <w:szCs w:val="24"/>
          <w:lang w:val="sr-Cyrl-RS"/>
        </w:rPr>
        <w:t>за суфинансирање</w:t>
      </w:r>
      <w:r w:rsidRPr="006F5945">
        <w:rPr>
          <w:sz w:val="24"/>
          <w:szCs w:val="24"/>
          <w:lang w:val="sr-Cyrl-RS"/>
        </w:rPr>
        <w:t xml:space="preserve"> мера енергетске </w:t>
      </w:r>
      <w:r w:rsidR="00E017E3" w:rsidRPr="006F5945">
        <w:rPr>
          <w:sz w:val="24"/>
          <w:szCs w:val="24"/>
          <w:lang w:val="sr-Cyrl-RS" w:eastAsia="sr-Cyrl-RS"/>
        </w:rPr>
        <w:t xml:space="preserve">санације </w:t>
      </w:r>
      <w:r w:rsidRPr="006F5945">
        <w:rPr>
          <w:sz w:val="24"/>
          <w:szCs w:val="24"/>
          <w:lang w:val="sr-Cyrl-RS"/>
        </w:rPr>
        <w:t xml:space="preserve"> ( у даљем тексту  Комисија) на основу прегледа поднетих пријава.</w:t>
      </w:r>
      <w:r w:rsidR="00D951D6" w:rsidRPr="006F5945">
        <w:rPr>
          <w:sz w:val="24"/>
          <w:szCs w:val="24"/>
          <w:lang w:val="sr-Cyrl-RS"/>
        </w:rPr>
        <w:t xml:space="preserve"> </w:t>
      </w:r>
    </w:p>
    <w:p w:rsidR="00D73271" w:rsidRPr="006F5945" w:rsidRDefault="00D951D6"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 </w:t>
      </w:r>
    </w:p>
    <w:p w:rsidR="00D73271"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Пријаве са документацијом чија садржина није у складу са Јавним позивом се не оцењују</w:t>
      </w:r>
    </w:p>
    <w:p w:rsidR="00D73271"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и решењем ће бити одбијене.</w:t>
      </w:r>
    </w:p>
    <w:p w:rsidR="00B97152" w:rsidRPr="006F5945" w:rsidRDefault="00B97152" w:rsidP="00D73271">
      <w:pPr>
        <w:spacing w:after="0" w:line="276" w:lineRule="auto"/>
        <w:jc w:val="both"/>
        <w:rPr>
          <w:rFonts w:ascii="Times New Roman" w:hAnsi="Times New Roman" w:cs="Times New Roman"/>
          <w:sz w:val="24"/>
          <w:szCs w:val="24"/>
          <w:lang w:val="sr-Cyrl-RS"/>
        </w:rPr>
      </w:pPr>
    </w:p>
    <w:p w:rsidR="00862072" w:rsidRPr="00E97461" w:rsidRDefault="00D73271" w:rsidP="00D73271">
      <w:pPr>
        <w:spacing w:after="0" w:line="276" w:lineRule="auto"/>
        <w:jc w:val="both"/>
        <w:rPr>
          <w:rFonts w:ascii="Times New Roman" w:hAnsi="Times New Roman" w:cs="Times New Roman"/>
          <w:sz w:val="24"/>
          <w:szCs w:val="24"/>
          <w:lang w:val="sr-Cyrl-RS"/>
        </w:rPr>
      </w:pPr>
      <w:bookmarkStart w:id="4" w:name="_GoBack"/>
      <w:bookmarkEnd w:id="4"/>
      <w:r w:rsidRPr="006C2B5C">
        <w:rPr>
          <w:rFonts w:ascii="Times New Roman" w:hAnsi="Times New Roman" w:cs="Times New Roman"/>
          <w:sz w:val="24"/>
          <w:szCs w:val="24"/>
          <w:lang w:val="sr-Cyrl-RS"/>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6F5945" w:rsidRDefault="00D73271" w:rsidP="00D73271">
      <w:pPr>
        <w:spacing w:after="0" w:line="276" w:lineRule="auto"/>
        <w:jc w:val="both"/>
        <w:rPr>
          <w:rFonts w:ascii="Times New Roman" w:hAnsi="Times New Roman" w:cs="Times New Roman"/>
          <w:sz w:val="24"/>
          <w:szCs w:val="24"/>
          <w:lang w:val="sr-Cyrl-RS"/>
        </w:rPr>
      </w:pPr>
    </w:p>
    <w:p w:rsidR="003F4EDA"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Комисија разматра, оцењује и рангира приспеле пријаве</w:t>
      </w:r>
      <w:r w:rsidR="00C1008C" w:rsidRPr="006F5945">
        <w:rPr>
          <w:rFonts w:ascii="Times New Roman" w:hAnsi="Times New Roman" w:cs="Times New Roman"/>
          <w:sz w:val="24"/>
          <w:szCs w:val="24"/>
          <w:lang w:val="sr-Cyrl-RS"/>
        </w:rPr>
        <w:t>.</w:t>
      </w:r>
      <w:r w:rsidR="001134A7" w:rsidRPr="006F5945">
        <w:rPr>
          <w:rFonts w:ascii="Times New Roman" w:hAnsi="Times New Roman" w:cs="Times New Roman"/>
          <w:sz w:val="24"/>
          <w:szCs w:val="24"/>
          <w:lang w:val="sr-Cyrl-RS"/>
        </w:rPr>
        <w:t xml:space="preserve"> </w:t>
      </w:r>
    </w:p>
    <w:p w:rsidR="00D73271" w:rsidRPr="006F5945" w:rsidRDefault="00C1008C"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За сваку меру ће бити формирана посебна прелиминарна листа привредних субјеката. </w:t>
      </w:r>
      <w:r w:rsidR="00B97152" w:rsidRPr="006F5945">
        <w:rPr>
          <w:rFonts w:ascii="Times New Roman" w:hAnsi="Times New Roman" w:cs="Times New Roman"/>
          <w:sz w:val="24"/>
          <w:szCs w:val="24"/>
          <w:lang w:val="sr-Cyrl-RS"/>
        </w:rPr>
        <w:t>П</w:t>
      </w:r>
      <w:r w:rsidR="00D73271" w:rsidRPr="006F5945">
        <w:rPr>
          <w:rFonts w:ascii="Times New Roman" w:hAnsi="Times New Roman" w:cs="Times New Roman"/>
          <w:sz w:val="24"/>
          <w:szCs w:val="24"/>
          <w:lang w:val="sr-Cyrl-RS"/>
        </w:rPr>
        <w:t>релиминарн</w:t>
      </w:r>
      <w:r w:rsidR="00B97152" w:rsidRPr="006F5945">
        <w:rPr>
          <w:rFonts w:ascii="Times New Roman" w:hAnsi="Times New Roman" w:cs="Times New Roman"/>
          <w:sz w:val="24"/>
          <w:szCs w:val="24"/>
          <w:lang w:val="sr-Cyrl-RS"/>
        </w:rPr>
        <w:t>а</w:t>
      </w:r>
      <w:r w:rsidR="00D73271" w:rsidRPr="006F5945">
        <w:rPr>
          <w:rFonts w:ascii="Times New Roman" w:hAnsi="Times New Roman" w:cs="Times New Roman"/>
          <w:sz w:val="24"/>
          <w:szCs w:val="24"/>
          <w:lang w:val="sr-Cyrl-RS"/>
        </w:rPr>
        <w:t xml:space="preserve"> лист</w:t>
      </w:r>
      <w:r w:rsidR="00B97152" w:rsidRPr="006F5945">
        <w:rPr>
          <w:rFonts w:ascii="Times New Roman" w:hAnsi="Times New Roman" w:cs="Times New Roman"/>
          <w:sz w:val="24"/>
          <w:szCs w:val="24"/>
          <w:lang w:val="sr-Cyrl-RS"/>
        </w:rPr>
        <w:t>а</w:t>
      </w:r>
      <w:r w:rsidR="00D73271" w:rsidRPr="006F5945">
        <w:rPr>
          <w:rFonts w:ascii="Times New Roman" w:hAnsi="Times New Roman" w:cs="Times New Roman"/>
          <w:sz w:val="24"/>
          <w:szCs w:val="24"/>
          <w:lang w:val="sr-Cyrl-RS"/>
        </w:rPr>
        <w:t xml:space="preserve"> изабран</w:t>
      </w:r>
      <w:r w:rsidR="00B97152" w:rsidRPr="006F5945">
        <w:rPr>
          <w:rFonts w:ascii="Times New Roman" w:hAnsi="Times New Roman" w:cs="Times New Roman"/>
          <w:sz w:val="24"/>
          <w:szCs w:val="24"/>
          <w:lang w:val="sr-Cyrl-RS"/>
        </w:rPr>
        <w:t>их</w:t>
      </w:r>
      <w:r w:rsidR="00D73271" w:rsidRPr="006F5945">
        <w:rPr>
          <w:rFonts w:ascii="Times New Roman" w:hAnsi="Times New Roman" w:cs="Times New Roman"/>
          <w:sz w:val="24"/>
          <w:szCs w:val="24"/>
          <w:lang w:val="sr-Cyrl-RS"/>
        </w:rPr>
        <w:t xml:space="preserve"> привредних субјеката </w:t>
      </w:r>
      <w:r w:rsidR="00B97152" w:rsidRPr="006F5945">
        <w:rPr>
          <w:rFonts w:ascii="Times New Roman" w:hAnsi="Times New Roman" w:cs="Times New Roman"/>
          <w:sz w:val="24"/>
          <w:szCs w:val="24"/>
          <w:lang w:val="sr-Cyrl-RS"/>
        </w:rPr>
        <w:t>се</w:t>
      </w:r>
      <w:r w:rsidR="00D73271" w:rsidRPr="006F5945">
        <w:rPr>
          <w:rFonts w:ascii="Times New Roman" w:hAnsi="Times New Roman" w:cs="Times New Roman"/>
          <w:sz w:val="24"/>
          <w:szCs w:val="24"/>
          <w:lang w:val="sr-Cyrl-RS"/>
        </w:rPr>
        <w:t xml:space="preserve"> обј</w:t>
      </w:r>
      <w:r w:rsidR="00111076" w:rsidRPr="006F5945">
        <w:rPr>
          <w:rFonts w:ascii="Times New Roman" w:hAnsi="Times New Roman" w:cs="Times New Roman"/>
          <w:sz w:val="24"/>
          <w:szCs w:val="24"/>
          <w:lang w:val="sr-Cyrl-RS"/>
        </w:rPr>
        <w:t xml:space="preserve">ављује на огласној табли </w:t>
      </w:r>
      <w:r w:rsidR="00E97461">
        <w:rPr>
          <w:rFonts w:ascii="Times New Roman" w:hAnsi="Times New Roman" w:cs="Times New Roman"/>
          <w:sz w:val="24"/>
          <w:szCs w:val="24"/>
          <w:lang w:val="sr-Cyrl-RS"/>
        </w:rPr>
        <w:t>органа и служби Града Ниша</w:t>
      </w:r>
      <w:r w:rsidR="00111076" w:rsidRPr="006F5945">
        <w:rPr>
          <w:rFonts w:ascii="Times New Roman" w:hAnsi="Times New Roman" w:cs="Times New Roman"/>
          <w:sz w:val="24"/>
          <w:szCs w:val="24"/>
          <w:lang w:val="sr-Cyrl-RS"/>
        </w:rPr>
        <w:t>,</w:t>
      </w:r>
      <w:r w:rsidR="00E97461">
        <w:rPr>
          <w:rFonts w:ascii="Times New Roman" w:hAnsi="Times New Roman" w:cs="Times New Roman"/>
          <w:sz w:val="24"/>
          <w:szCs w:val="24"/>
          <w:lang w:val="sr-Cyrl-RS"/>
        </w:rPr>
        <w:t xml:space="preserve"> </w:t>
      </w:r>
      <w:r w:rsidR="00111076" w:rsidRPr="006F5945">
        <w:rPr>
          <w:rFonts w:ascii="Times New Roman" w:hAnsi="Times New Roman" w:cs="Times New Roman"/>
          <w:sz w:val="24"/>
          <w:szCs w:val="24"/>
          <w:lang w:val="sr-Cyrl-RS"/>
        </w:rPr>
        <w:t>улица Николе Пашића 24, Ниш,</w:t>
      </w:r>
      <w:r w:rsidR="00D73271" w:rsidRPr="006F5945">
        <w:rPr>
          <w:rFonts w:ascii="Times New Roman" w:hAnsi="Times New Roman" w:cs="Times New Roman"/>
          <w:sz w:val="24"/>
          <w:szCs w:val="24"/>
          <w:lang w:val="sr-Cyrl-RS"/>
        </w:rPr>
        <w:t xml:space="preserve"> и званичној интернет страници </w:t>
      </w:r>
      <w:r w:rsidR="00111076" w:rsidRPr="006F5945">
        <w:rPr>
          <w:rFonts w:ascii="Times New Roman" w:hAnsi="Times New Roman" w:cs="Times New Roman"/>
          <w:sz w:val="24"/>
          <w:szCs w:val="24"/>
          <w:lang w:val="sr-Cyrl-RS"/>
        </w:rPr>
        <w:t xml:space="preserve">Града Ниша, линк: </w:t>
      </w:r>
      <w:hyperlink r:id="rId14" w:history="1">
        <w:r w:rsidR="00111076" w:rsidRPr="006F5945">
          <w:rPr>
            <w:rStyle w:val="Hyperlink"/>
            <w:rFonts w:ascii="Times New Roman" w:hAnsi="Times New Roman" w:cs="Times New Roman"/>
            <w:sz w:val="24"/>
            <w:szCs w:val="24"/>
            <w:lang w:val="sr-Cyrl-RS"/>
          </w:rPr>
          <w:t>www.ni.rs</w:t>
        </w:r>
      </w:hyperlink>
      <w:r w:rsidR="00111076" w:rsidRPr="006F5945">
        <w:rPr>
          <w:rFonts w:ascii="Times New Roman" w:hAnsi="Times New Roman" w:cs="Times New Roman"/>
          <w:sz w:val="24"/>
          <w:szCs w:val="24"/>
          <w:lang w:val="sr-Cyrl-RS"/>
        </w:rPr>
        <w:t>, и  Канцелар</w:t>
      </w:r>
      <w:r w:rsidR="00E00980">
        <w:rPr>
          <w:rFonts w:ascii="Times New Roman" w:hAnsi="Times New Roman" w:cs="Times New Roman"/>
          <w:sz w:val="24"/>
          <w:szCs w:val="24"/>
          <w:lang w:val="sr-Cyrl-RS"/>
        </w:rPr>
        <w:t>ије за локални економски развој,</w:t>
      </w:r>
      <w:r w:rsidR="00111076" w:rsidRPr="006F5945">
        <w:rPr>
          <w:rFonts w:ascii="Times New Roman" w:hAnsi="Times New Roman" w:cs="Times New Roman"/>
          <w:sz w:val="24"/>
          <w:szCs w:val="24"/>
          <w:lang w:val="sr-Cyrl-RS"/>
        </w:rPr>
        <w:t xml:space="preserve"> линк: </w:t>
      </w:r>
      <w:hyperlink r:id="rId15" w:history="1">
        <w:r w:rsidR="00111076" w:rsidRPr="006F5945">
          <w:rPr>
            <w:rStyle w:val="Hyperlink"/>
            <w:rFonts w:ascii="Times New Roman" w:hAnsi="Times New Roman" w:cs="Times New Roman"/>
            <w:sz w:val="24"/>
            <w:szCs w:val="24"/>
            <w:lang w:val="sr-Cyrl-RS"/>
          </w:rPr>
          <w:t>www.investnis.rs</w:t>
        </w:r>
      </w:hyperlink>
      <w:r w:rsidR="00111076" w:rsidRPr="006F5945">
        <w:rPr>
          <w:rFonts w:ascii="Times New Roman" w:hAnsi="Times New Roman" w:cs="Times New Roman"/>
          <w:sz w:val="24"/>
          <w:szCs w:val="24"/>
          <w:lang w:val="sr-Cyrl-RS"/>
        </w:rPr>
        <w:t xml:space="preserve">,   </w:t>
      </w:r>
      <w:r w:rsidR="00D73271" w:rsidRPr="006F5945">
        <w:rPr>
          <w:rFonts w:ascii="Times New Roman" w:hAnsi="Times New Roman" w:cs="Times New Roman"/>
          <w:sz w:val="24"/>
          <w:szCs w:val="24"/>
          <w:lang w:val="sr-Cyrl-RS"/>
        </w:rPr>
        <w:t xml:space="preserve">у року од </w:t>
      </w:r>
      <w:r w:rsidR="00111076" w:rsidRPr="006F5945">
        <w:rPr>
          <w:rFonts w:ascii="Times New Roman" w:hAnsi="Times New Roman" w:cs="Times New Roman"/>
          <w:sz w:val="24"/>
          <w:szCs w:val="24"/>
          <w:lang w:val="sr-Cyrl-RS"/>
        </w:rPr>
        <w:t>30</w:t>
      </w:r>
      <w:r w:rsidR="00D73271" w:rsidRPr="006F5945">
        <w:rPr>
          <w:rFonts w:ascii="Times New Roman" w:hAnsi="Times New Roman" w:cs="Times New Roman"/>
          <w:sz w:val="24"/>
          <w:szCs w:val="24"/>
          <w:lang w:val="sr-Cyrl-RS"/>
        </w:rPr>
        <w:t xml:space="preserve"> дана од дана истека рока за подношење пријава.</w:t>
      </w:r>
    </w:p>
    <w:p w:rsidR="00B97152" w:rsidRPr="006F5945" w:rsidRDefault="00B97152" w:rsidP="00D73271">
      <w:pPr>
        <w:spacing w:after="0" w:line="276" w:lineRule="auto"/>
        <w:jc w:val="both"/>
        <w:rPr>
          <w:rFonts w:ascii="Times New Roman" w:hAnsi="Times New Roman" w:cs="Times New Roman"/>
          <w:sz w:val="24"/>
          <w:szCs w:val="24"/>
          <w:lang w:val="sr-Cyrl-RS"/>
        </w:rPr>
      </w:pPr>
    </w:p>
    <w:p w:rsidR="00D73271"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B97152" w:rsidRPr="006F5945" w:rsidRDefault="00B97152" w:rsidP="00D73271">
      <w:pPr>
        <w:spacing w:after="0" w:line="276" w:lineRule="auto"/>
        <w:jc w:val="both"/>
        <w:rPr>
          <w:rFonts w:ascii="Times New Roman" w:hAnsi="Times New Roman" w:cs="Times New Roman"/>
          <w:sz w:val="24"/>
          <w:szCs w:val="24"/>
          <w:lang w:val="sr-Cyrl-RS"/>
        </w:rPr>
      </w:pPr>
    </w:p>
    <w:p w:rsidR="00D73271" w:rsidRPr="006F5945" w:rsidRDefault="00D73271" w:rsidP="00D73271">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Комисија је дужна да размотри поднете приговоре на прелиминарну листу изабраних привредних субјеката као и да донесе  </w:t>
      </w:r>
      <w:r w:rsidR="00E97461" w:rsidRPr="00E97461">
        <w:rPr>
          <w:rFonts w:ascii="Times New Roman" w:hAnsi="Times New Roman" w:cs="Times New Roman"/>
          <w:sz w:val="24"/>
          <w:szCs w:val="24"/>
          <w:lang w:val="sr-Cyrl-RS"/>
        </w:rPr>
        <w:t>Решење</w:t>
      </w:r>
      <w:r w:rsidR="00E97461" w:rsidRPr="00E97461">
        <w:rPr>
          <w:rFonts w:ascii="Times New Roman" w:hAnsi="Times New Roman" w:cs="Times New Roman"/>
          <w:sz w:val="24"/>
          <w:szCs w:val="24"/>
          <w:lang w:val="en-US"/>
        </w:rPr>
        <w:t xml:space="preserve"> </w:t>
      </w:r>
      <w:r w:rsidR="00E97461">
        <w:rPr>
          <w:rFonts w:ascii="Times New Roman" w:hAnsi="Times New Roman" w:cs="Times New Roman"/>
          <w:sz w:val="24"/>
          <w:szCs w:val="24"/>
          <w:lang w:val="sr-Cyrl-RS"/>
        </w:rPr>
        <w:t xml:space="preserve">по </w:t>
      </w:r>
      <w:r w:rsidRPr="006F5945">
        <w:rPr>
          <w:rFonts w:ascii="Times New Roman" w:hAnsi="Times New Roman" w:cs="Times New Roman"/>
          <w:sz w:val="24"/>
          <w:szCs w:val="24"/>
          <w:lang w:val="sr-Cyrl-RS"/>
        </w:rPr>
        <w:t>приговору, која мора бити образложен</w:t>
      </w:r>
      <w:r w:rsidR="00E97461" w:rsidRPr="00E97461">
        <w:rPr>
          <w:rFonts w:ascii="Times New Roman" w:hAnsi="Times New Roman" w:cs="Times New Roman"/>
          <w:sz w:val="24"/>
          <w:szCs w:val="24"/>
          <w:lang w:val="sr-Cyrl-RS"/>
        </w:rPr>
        <w:t>о</w:t>
      </w:r>
      <w:r w:rsidRPr="006F5945">
        <w:rPr>
          <w:rFonts w:ascii="Times New Roman" w:hAnsi="Times New Roman" w:cs="Times New Roman"/>
          <w:sz w:val="24"/>
          <w:szCs w:val="24"/>
          <w:lang w:val="sr-Cyrl-RS"/>
        </w:rPr>
        <w:t>,  у року од 15 дана од дана његовог пријема.</w:t>
      </w:r>
    </w:p>
    <w:p w:rsidR="00B97152" w:rsidRPr="006F5945" w:rsidRDefault="00B97152" w:rsidP="00D73271">
      <w:pPr>
        <w:spacing w:after="0" w:line="276" w:lineRule="auto"/>
        <w:jc w:val="both"/>
        <w:rPr>
          <w:rFonts w:ascii="Times New Roman" w:hAnsi="Times New Roman" w:cs="Times New Roman"/>
          <w:sz w:val="24"/>
          <w:szCs w:val="24"/>
          <w:lang w:val="sr-Cyrl-RS"/>
        </w:rPr>
      </w:pPr>
    </w:p>
    <w:p w:rsidR="003F4EDA" w:rsidRPr="006F5945" w:rsidRDefault="003F4EDA" w:rsidP="003F4EDA">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О спроведеном поступку Комисија води зап</w:t>
      </w:r>
      <w:r w:rsidR="00111076" w:rsidRPr="006F5945">
        <w:rPr>
          <w:rFonts w:ascii="Times New Roman" w:hAnsi="Times New Roman" w:cs="Times New Roman"/>
          <w:sz w:val="24"/>
          <w:szCs w:val="24"/>
          <w:lang w:val="sr-Cyrl-RS"/>
        </w:rPr>
        <w:t xml:space="preserve">исник и сачињава Предлог коначног Решења </w:t>
      </w:r>
      <w:r w:rsidRPr="006F5945">
        <w:rPr>
          <w:rFonts w:ascii="Times New Roman" w:hAnsi="Times New Roman" w:cs="Times New Roman"/>
          <w:sz w:val="24"/>
          <w:szCs w:val="24"/>
          <w:lang w:val="sr-Cyrl-RS"/>
        </w:rPr>
        <w:t xml:space="preserve"> </w:t>
      </w:r>
      <w:r w:rsidR="00111076" w:rsidRPr="006F5945">
        <w:rPr>
          <w:rFonts w:ascii="Times New Roman" w:hAnsi="Times New Roman" w:cs="Times New Roman"/>
          <w:sz w:val="24"/>
          <w:szCs w:val="24"/>
          <w:lang w:val="sr-Cyrl-RS"/>
        </w:rPr>
        <w:t xml:space="preserve">о </w:t>
      </w:r>
      <w:r w:rsidRPr="006F5945">
        <w:rPr>
          <w:rFonts w:ascii="Times New Roman" w:hAnsi="Times New Roman" w:cs="Times New Roman"/>
          <w:sz w:val="24"/>
          <w:szCs w:val="24"/>
          <w:lang w:val="sr-Cyrl-RS"/>
        </w:rPr>
        <w:t xml:space="preserve">избору привредних субјеката  у спровођењу мера енергетске </w:t>
      </w:r>
      <w:r w:rsidR="00E017E3" w:rsidRPr="006F5945">
        <w:rPr>
          <w:rFonts w:ascii="Times New Roman" w:eastAsia="Times New Roman" w:hAnsi="Times New Roman" w:cs="Times New Roman"/>
          <w:sz w:val="24"/>
          <w:szCs w:val="24"/>
          <w:lang w:val="sr-Cyrl-RS" w:eastAsia="sr-Cyrl-RS"/>
        </w:rPr>
        <w:t xml:space="preserve">санације </w:t>
      </w:r>
      <w:r w:rsidRPr="006F5945">
        <w:rPr>
          <w:rFonts w:ascii="Times New Roman" w:hAnsi="Times New Roman" w:cs="Times New Roman"/>
          <w:sz w:val="24"/>
          <w:szCs w:val="24"/>
          <w:lang w:val="sr-Cyrl-RS"/>
        </w:rPr>
        <w:t xml:space="preserve"> и и</w:t>
      </w:r>
      <w:r w:rsidR="00111076" w:rsidRPr="006F5945">
        <w:rPr>
          <w:rFonts w:ascii="Times New Roman" w:hAnsi="Times New Roman" w:cs="Times New Roman"/>
          <w:sz w:val="24"/>
          <w:szCs w:val="24"/>
          <w:lang w:val="sr-Cyrl-RS"/>
        </w:rPr>
        <w:t>сте доставља Градском</w:t>
      </w:r>
      <w:r w:rsidRPr="006F5945">
        <w:rPr>
          <w:rFonts w:ascii="Times New Roman" w:hAnsi="Times New Roman" w:cs="Times New Roman"/>
          <w:sz w:val="24"/>
          <w:szCs w:val="24"/>
          <w:lang w:val="sr-Cyrl-RS"/>
        </w:rPr>
        <w:t xml:space="preserve"> већу </w:t>
      </w:r>
      <w:r w:rsidR="00111076" w:rsidRPr="006F5945">
        <w:rPr>
          <w:rFonts w:ascii="Times New Roman" w:hAnsi="Times New Roman" w:cs="Times New Roman"/>
          <w:sz w:val="24"/>
          <w:szCs w:val="24"/>
          <w:lang w:val="sr-Cyrl-RS"/>
        </w:rPr>
        <w:t xml:space="preserve">Града Ниша </w:t>
      </w:r>
      <w:r w:rsidRPr="006F5945">
        <w:rPr>
          <w:rFonts w:ascii="Times New Roman" w:hAnsi="Times New Roman" w:cs="Times New Roman"/>
          <w:sz w:val="24"/>
          <w:szCs w:val="24"/>
          <w:lang w:val="sr-Cyrl-RS"/>
        </w:rPr>
        <w:t>на усвајање.</w:t>
      </w:r>
    </w:p>
    <w:p w:rsidR="00111076" w:rsidRPr="006F5945" w:rsidRDefault="00111076" w:rsidP="003F4EDA">
      <w:pPr>
        <w:spacing w:after="0" w:line="276" w:lineRule="auto"/>
        <w:jc w:val="both"/>
        <w:rPr>
          <w:rFonts w:ascii="Times New Roman" w:hAnsi="Times New Roman" w:cs="Times New Roman"/>
          <w:sz w:val="24"/>
          <w:szCs w:val="24"/>
          <w:lang w:val="sr-Cyrl-RS"/>
        </w:rPr>
      </w:pPr>
    </w:p>
    <w:p w:rsidR="00785082" w:rsidRPr="006F5945" w:rsidRDefault="00111076" w:rsidP="003F4EDA">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Градско</w:t>
      </w:r>
      <w:r w:rsidR="003F4EDA" w:rsidRPr="006F5945">
        <w:rPr>
          <w:rFonts w:ascii="Times New Roman" w:hAnsi="Times New Roman" w:cs="Times New Roman"/>
          <w:sz w:val="24"/>
          <w:szCs w:val="24"/>
          <w:lang w:val="sr-Cyrl-RS"/>
        </w:rPr>
        <w:t xml:space="preserve"> веће </w:t>
      </w:r>
      <w:r w:rsidRPr="006F5945">
        <w:rPr>
          <w:rFonts w:ascii="Times New Roman" w:hAnsi="Times New Roman" w:cs="Times New Roman"/>
          <w:sz w:val="24"/>
          <w:szCs w:val="24"/>
          <w:lang w:val="sr-Cyrl-RS"/>
        </w:rPr>
        <w:t xml:space="preserve">Града Ниша </w:t>
      </w:r>
      <w:r w:rsidR="003F4EDA" w:rsidRPr="006F5945">
        <w:rPr>
          <w:rFonts w:ascii="Times New Roman" w:hAnsi="Times New Roman" w:cs="Times New Roman"/>
          <w:sz w:val="24"/>
          <w:szCs w:val="24"/>
          <w:lang w:val="sr-Cyrl-RS"/>
        </w:rPr>
        <w:t xml:space="preserve">доноси  </w:t>
      </w:r>
      <w:r w:rsidRPr="006F5945">
        <w:rPr>
          <w:rFonts w:ascii="Times New Roman" w:hAnsi="Times New Roman" w:cs="Times New Roman"/>
          <w:sz w:val="24"/>
          <w:szCs w:val="24"/>
          <w:lang w:val="sr-Cyrl-RS"/>
        </w:rPr>
        <w:t>Решење</w:t>
      </w:r>
      <w:r w:rsidR="003F4EDA" w:rsidRPr="006F5945">
        <w:rPr>
          <w:rFonts w:ascii="Times New Roman" w:hAnsi="Times New Roman" w:cs="Times New Roman"/>
          <w:sz w:val="24"/>
          <w:szCs w:val="24"/>
          <w:lang w:val="sr-Cyrl-RS"/>
        </w:rPr>
        <w:t xml:space="preserve"> о избору привредних субјеката у спровођењу мера енергетске </w:t>
      </w:r>
      <w:r w:rsidR="00E017E3" w:rsidRPr="006F5945">
        <w:rPr>
          <w:rFonts w:ascii="Times New Roman" w:eastAsia="Times New Roman" w:hAnsi="Times New Roman" w:cs="Times New Roman"/>
          <w:sz w:val="24"/>
          <w:szCs w:val="24"/>
          <w:lang w:val="sr-Cyrl-RS" w:eastAsia="sr-Cyrl-RS"/>
        </w:rPr>
        <w:t xml:space="preserve">санације </w:t>
      </w:r>
      <w:r w:rsidR="003F4EDA" w:rsidRPr="006F5945">
        <w:rPr>
          <w:rFonts w:ascii="Times New Roman" w:hAnsi="Times New Roman" w:cs="Times New Roman"/>
          <w:sz w:val="24"/>
          <w:szCs w:val="24"/>
          <w:lang w:val="sr-Cyrl-RS"/>
        </w:rPr>
        <w:t>у року од 30 дана од дана истека рока за подношење приговора.</w:t>
      </w:r>
      <w:r w:rsidR="006A536C" w:rsidRPr="006F5945">
        <w:rPr>
          <w:rFonts w:ascii="Times New Roman" w:hAnsi="Times New Roman" w:cs="Times New Roman"/>
          <w:sz w:val="24"/>
          <w:szCs w:val="24"/>
          <w:lang w:val="sr-Cyrl-RS"/>
        </w:rPr>
        <w:t xml:space="preserve"> </w:t>
      </w:r>
    </w:p>
    <w:p w:rsidR="00111076" w:rsidRPr="006F5945" w:rsidRDefault="00111076" w:rsidP="00785082">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Решење</w:t>
      </w:r>
      <w:r w:rsidR="006A536C" w:rsidRPr="006F5945">
        <w:rPr>
          <w:rFonts w:ascii="Times New Roman" w:hAnsi="Times New Roman" w:cs="Times New Roman"/>
          <w:sz w:val="24"/>
          <w:szCs w:val="24"/>
          <w:lang w:val="sr-Cyrl-RS"/>
        </w:rPr>
        <w:t xml:space="preserve"> Гр</w:t>
      </w:r>
      <w:r w:rsidRPr="006F5945">
        <w:rPr>
          <w:rFonts w:ascii="Times New Roman" w:hAnsi="Times New Roman" w:cs="Times New Roman"/>
          <w:sz w:val="24"/>
          <w:szCs w:val="24"/>
          <w:lang w:val="sr-Cyrl-RS"/>
        </w:rPr>
        <w:t xml:space="preserve">адског већа Града Ниша </w:t>
      </w:r>
      <w:r w:rsidR="006A536C" w:rsidRPr="006F5945">
        <w:rPr>
          <w:rFonts w:ascii="Times New Roman" w:hAnsi="Times New Roman" w:cs="Times New Roman"/>
          <w:sz w:val="24"/>
          <w:szCs w:val="24"/>
          <w:lang w:val="sr-Cyrl-RS"/>
        </w:rPr>
        <w:t xml:space="preserve">о избору привредних субјеката у спровођењу мера енергетске </w:t>
      </w:r>
      <w:r w:rsidR="00E017E3" w:rsidRPr="006F5945">
        <w:rPr>
          <w:rFonts w:ascii="Times New Roman" w:eastAsia="Times New Roman" w:hAnsi="Times New Roman" w:cs="Times New Roman"/>
          <w:sz w:val="24"/>
          <w:szCs w:val="24"/>
          <w:lang w:val="sr-Cyrl-RS" w:eastAsia="sr-Cyrl-RS"/>
        </w:rPr>
        <w:t>санације</w:t>
      </w:r>
      <w:r w:rsidR="006A536C" w:rsidRPr="006F5945">
        <w:rPr>
          <w:rFonts w:ascii="Times New Roman" w:hAnsi="Times New Roman" w:cs="Times New Roman"/>
          <w:sz w:val="24"/>
          <w:szCs w:val="24"/>
          <w:lang w:val="sr-Cyrl-RS"/>
        </w:rPr>
        <w:t xml:space="preserve"> објављује се на огласној табли </w:t>
      </w:r>
      <w:r w:rsidR="00E97461">
        <w:rPr>
          <w:rFonts w:ascii="Times New Roman" w:hAnsi="Times New Roman" w:cs="Times New Roman"/>
          <w:sz w:val="24"/>
          <w:szCs w:val="24"/>
          <w:lang w:val="sr-Cyrl-RS"/>
        </w:rPr>
        <w:t>органа и служби Града Ниша</w:t>
      </w:r>
      <w:r w:rsidR="00E97461" w:rsidRPr="006F5945">
        <w:rPr>
          <w:rFonts w:ascii="Times New Roman" w:hAnsi="Times New Roman" w:cs="Times New Roman"/>
          <w:sz w:val="24"/>
          <w:szCs w:val="24"/>
          <w:lang w:val="sr-Cyrl-RS"/>
        </w:rPr>
        <w:t xml:space="preserve"> </w:t>
      </w:r>
      <w:r w:rsidRPr="006F5945">
        <w:rPr>
          <w:rFonts w:ascii="Times New Roman" w:hAnsi="Times New Roman" w:cs="Times New Roman"/>
          <w:sz w:val="24"/>
          <w:szCs w:val="24"/>
          <w:lang w:val="sr-Cyrl-RS"/>
        </w:rPr>
        <w:t xml:space="preserve">улица Николе Пашића 24, Ниш, и званичној интернет страници страници Града Ниша, линк: </w:t>
      </w:r>
      <w:hyperlink r:id="rId16" w:history="1">
        <w:r w:rsidRPr="006F5945">
          <w:rPr>
            <w:rStyle w:val="Hyperlink"/>
            <w:rFonts w:ascii="Times New Roman" w:hAnsi="Times New Roman" w:cs="Times New Roman"/>
            <w:sz w:val="24"/>
            <w:szCs w:val="24"/>
            <w:lang w:val="sr-Cyrl-RS"/>
          </w:rPr>
          <w:t>www.ni.rs</w:t>
        </w:r>
      </w:hyperlink>
      <w:r w:rsidRPr="006F5945">
        <w:rPr>
          <w:rFonts w:ascii="Times New Roman" w:hAnsi="Times New Roman" w:cs="Times New Roman"/>
          <w:sz w:val="24"/>
          <w:szCs w:val="24"/>
          <w:lang w:val="sr-Cyrl-RS"/>
        </w:rPr>
        <w:t>, и  Канцелари</w:t>
      </w:r>
      <w:r w:rsidR="00E00980">
        <w:rPr>
          <w:rFonts w:ascii="Times New Roman" w:hAnsi="Times New Roman" w:cs="Times New Roman"/>
          <w:sz w:val="24"/>
          <w:szCs w:val="24"/>
          <w:lang w:val="sr-Cyrl-RS"/>
        </w:rPr>
        <w:t xml:space="preserve">је за локални економски развој, </w:t>
      </w:r>
      <w:r w:rsidRPr="006F5945">
        <w:rPr>
          <w:rFonts w:ascii="Times New Roman" w:hAnsi="Times New Roman" w:cs="Times New Roman"/>
          <w:sz w:val="24"/>
          <w:szCs w:val="24"/>
          <w:lang w:val="sr-Cyrl-RS"/>
        </w:rPr>
        <w:t xml:space="preserve">линк: </w:t>
      </w:r>
      <w:hyperlink r:id="rId17" w:history="1">
        <w:r w:rsidRPr="006F5945">
          <w:rPr>
            <w:rStyle w:val="Hyperlink"/>
            <w:rFonts w:ascii="Times New Roman" w:hAnsi="Times New Roman" w:cs="Times New Roman"/>
            <w:sz w:val="24"/>
            <w:szCs w:val="24"/>
            <w:lang w:val="sr-Cyrl-RS"/>
          </w:rPr>
          <w:t>www.investnis.rs</w:t>
        </w:r>
      </w:hyperlink>
      <w:r w:rsidRPr="006F5945">
        <w:rPr>
          <w:rFonts w:ascii="Times New Roman" w:hAnsi="Times New Roman" w:cs="Times New Roman"/>
          <w:sz w:val="24"/>
          <w:szCs w:val="24"/>
          <w:lang w:val="sr-Cyrl-RS"/>
        </w:rPr>
        <w:t>.</w:t>
      </w:r>
    </w:p>
    <w:p w:rsidR="00111076" w:rsidRPr="006F5945" w:rsidRDefault="00111076" w:rsidP="00785082">
      <w:pPr>
        <w:spacing w:after="0" w:line="276" w:lineRule="auto"/>
        <w:jc w:val="both"/>
        <w:rPr>
          <w:rFonts w:ascii="Times New Roman" w:hAnsi="Times New Roman" w:cs="Times New Roman"/>
          <w:sz w:val="24"/>
          <w:szCs w:val="24"/>
          <w:lang w:val="sr-Cyrl-RS"/>
        </w:rPr>
      </w:pPr>
    </w:p>
    <w:p w:rsidR="00785082" w:rsidRPr="006F5945" w:rsidRDefault="00785082" w:rsidP="00785082">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На</w:t>
      </w:r>
      <w:r w:rsidR="00111076" w:rsidRPr="006F5945">
        <w:rPr>
          <w:rFonts w:ascii="Times New Roman" w:hAnsi="Times New Roman" w:cs="Times New Roman"/>
          <w:sz w:val="24"/>
          <w:szCs w:val="24"/>
          <w:lang w:val="sr-Cyrl-RS"/>
        </w:rPr>
        <w:t xml:space="preserve"> Решење о избору привредних субјеката у спровођењу мера енергетске санације </w:t>
      </w:r>
      <w:r w:rsidRPr="006F5945">
        <w:rPr>
          <w:rFonts w:ascii="Times New Roman" w:hAnsi="Times New Roman" w:cs="Times New Roman"/>
          <w:sz w:val="24"/>
          <w:szCs w:val="24"/>
          <w:lang w:val="sr-Cyrl-RS"/>
        </w:rPr>
        <w:t xml:space="preserve">може се поднети приговор Градском већу </w:t>
      </w:r>
      <w:r w:rsidR="00111076" w:rsidRPr="006F5945">
        <w:rPr>
          <w:rFonts w:ascii="Times New Roman" w:hAnsi="Times New Roman" w:cs="Times New Roman"/>
          <w:sz w:val="24"/>
          <w:szCs w:val="24"/>
          <w:lang w:val="sr-Cyrl-RS"/>
        </w:rPr>
        <w:t xml:space="preserve">Града Ниша </w:t>
      </w:r>
      <w:r w:rsidRPr="006F5945">
        <w:rPr>
          <w:rFonts w:ascii="Times New Roman" w:hAnsi="Times New Roman" w:cs="Times New Roman"/>
          <w:sz w:val="24"/>
          <w:szCs w:val="24"/>
          <w:lang w:val="sr-Cyrl-RS"/>
        </w:rPr>
        <w:t xml:space="preserve">у року од 8 дана од дана објављивања. </w:t>
      </w:r>
      <w:r w:rsidR="00111076" w:rsidRPr="006F5945">
        <w:rPr>
          <w:rFonts w:ascii="Times New Roman" w:hAnsi="Times New Roman" w:cs="Times New Roman"/>
          <w:sz w:val="24"/>
          <w:szCs w:val="24"/>
          <w:lang w:val="sr-Cyrl-RS"/>
        </w:rPr>
        <w:t xml:space="preserve">Решење </w:t>
      </w:r>
      <w:r w:rsidRPr="006F5945">
        <w:rPr>
          <w:rFonts w:ascii="Times New Roman" w:hAnsi="Times New Roman" w:cs="Times New Roman"/>
          <w:sz w:val="24"/>
          <w:szCs w:val="24"/>
          <w:lang w:val="sr-Cyrl-RS"/>
        </w:rPr>
        <w:t>Градског</w:t>
      </w:r>
      <w:r w:rsidR="00111076" w:rsidRPr="006F5945">
        <w:rPr>
          <w:rFonts w:ascii="Times New Roman" w:hAnsi="Times New Roman" w:cs="Times New Roman"/>
          <w:sz w:val="24"/>
          <w:szCs w:val="24"/>
          <w:lang w:val="sr-Cyrl-RS"/>
        </w:rPr>
        <w:t xml:space="preserve"> већа је коначно</w:t>
      </w:r>
      <w:r w:rsidRPr="006F5945">
        <w:rPr>
          <w:rFonts w:ascii="Times New Roman" w:hAnsi="Times New Roman" w:cs="Times New Roman"/>
          <w:sz w:val="24"/>
          <w:szCs w:val="24"/>
          <w:lang w:val="sr-Cyrl-RS"/>
        </w:rPr>
        <w:t>.</w:t>
      </w:r>
    </w:p>
    <w:p w:rsidR="00D73271" w:rsidRPr="006F5945" w:rsidRDefault="00D73271" w:rsidP="00D73271">
      <w:pPr>
        <w:spacing w:after="0" w:line="276" w:lineRule="auto"/>
        <w:jc w:val="both"/>
        <w:rPr>
          <w:rFonts w:ascii="Times New Roman" w:hAnsi="Times New Roman" w:cs="Times New Roman"/>
          <w:sz w:val="24"/>
          <w:szCs w:val="24"/>
          <w:lang w:val="sr-Cyrl-RS"/>
        </w:rPr>
      </w:pPr>
    </w:p>
    <w:p w:rsidR="00785082" w:rsidRPr="006F5945" w:rsidRDefault="00785082" w:rsidP="00785082">
      <w:pPr>
        <w:spacing w:after="0" w:line="240" w:lineRule="auto"/>
        <w:jc w:val="center"/>
        <w:rPr>
          <w:rFonts w:ascii="Times New Roman" w:eastAsia="Times New Roman" w:hAnsi="Times New Roman" w:cs="Times New Roman"/>
          <w:b/>
          <w:bCs/>
          <w:sz w:val="24"/>
          <w:szCs w:val="24"/>
          <w:lang w:val="sr-Cyrl-RS"/>
        </w:rPr>
      </w:pPr>
      <w:bookmarkStart w:id="5" w:name="_Hlk66995067"/>
      <w:r w:rsidRPr="006F5945">
        <w:rPr>
          <w:rFonts w:ascii="Times New Roman" w:eastAsia="Times New Roman" w:hAnsi="Times New Roman" w:cs="Times New Roman"/>
          <w:b/>
          <w:bCs/>
          <w:sz w:val="24"/>
          <w:szCs w:val="24"/>
          <w:lang w:val="sr-Cyrl-RS"/>
        </w:rPr>
        <w:t>X. НАЧИН РЕАЛИЗАЦИЈЕ ДОДЕЉЕНИХ СРЕДСТАВА</w:t>
      </w:r>
    </w:p>
    <w:p w:rsidR="00785082" w:rsidRPr="006F5945" w:rsidRDefault="00785082" w:rsidP="00785082">
      <w:pPr>
        <w:spacing w:after="0" w:line="240" w:lineRule="auto"/>
        <w:jc w:val="center"/>
        <w:rPr>
          <w:rFonts w:ascii="Times New Roman" w:eastAsia="Times New Roman" w:hAnsi="Times New Roman" w:cs="Times New Roman"/>
          <w:b/>
          <w:bCs/>
          <w:sz w:val="24"/>
          <w:szCs w:val="24"/>
          <w:lang w:val="sr-Cyrl-RS"/>
        </w:rPr>
      </w:pPr>
    </w:p>
    <w:p w:rsidR="00785082" w:rsidRPr="006F5945" w:rsidRDefault="0055220F" w:rsidP="0055220F">
      <w:pPr>
        <w:spacing w:after="0" w:line="240" w:lineRule="auto"/>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Град</w:t>
      </w:r>
      <w:r w:rsidR="00111076" w:rsidRPr="006F5945">
        <w:rPr>
          <w:rFonts w:ascii="Times New Roman" w:eastAsia="Times New Roman" w:hAnsi="Times New Roman" w:cs="Times New Roman"/>
          <w:sz w:val="24"/>
          <w:szCs w:val="24"/>
          <w:lang w:val="sr-Cyrl-RS"/>
        </w:rPr>
        <w:t xml:space="preserve"> Ниш</w:t>
      </w:r>
      <w:r w:rsidR="00785082" w:rsidRPr="006F5945">
        <w:rPr>
          <w:rFonts w:ascii="Times New Roman" w:eastAsia="Times New Roman" w:hAnsi="Times New Roman" w:cs="Times New Roman"/>
          <w:sz w:val="24"/>
          <w:szCs w:val="24"/>
          <w:lang w:val="sr-Cyrl-RS"/>
        </w:rPr>
        <w:t xml:space="preserve"> ће закључити </w:t>
      </w:r>
      <w:bookmarkStart w:id="6" w:name="_Hlk73728814"/>
      <w:r w:rsidR="00B41A15" w:rsidRPr="006F5945">
        <w:rPr>
          <w:rFonts w:ascii="Times New Roman" w:hAnsi="Times New Roman" w:cs="Times New Roman"/>
          <w:bCs/>
          <w:sz w:val="24"/>
          <w:szCs w:val="24"/>
          <w:lang w:val="sr-Cyrl-RS"/>
        </w:rPr>
        <w:t xml:space="preserve">Споразум о техничкој сарадњи </w:t>
      </w:r>
      <w:bookmarkEnd w:id="6"/>
      <w:r w:rsidRPr="006F5945">
        <w:rPr>
          <w:rFonts w:ascii="Times New Roman" w:hAnsi="Times New Roman" w:cs="Times New Roman"/>
          <w:sz w:val="24"/>
          <w:szCs w:val="24"/>
          <w:lang w:val="sr-Cyrl-RS"/>
        </w:rPr>
        <w:t xml:space="preserve">у спровођењу мера енергетске </w:t>
      </w:r>
      <w:r w:rsidR="00E017E3" w:rsidRPr="006F5945">
        <w:rPr>
          <w:rFonts w:ascii="Times New Roman" w:eastAsia="Times New Roman" w:hAnsi="Times New Roman" w:cs="Times New Roman"/>
          <w:sz w:val="24"/>
          <w:szCs w:val="24"/>
          <w:lang w:val="sr-Cyrl-RS" w:eastAsia="sr-Cyrl-RS"/>
        </w:rPr>
        <w:t xml:space="preserve">санације </w:t>
      </w:r>
      <w:r w:rsidRPr="006F5945">
        <w:rPr>
          <w:rFonts w:ascii="Times New Roman" w:eastAsia="Times New Roman" w:hAnsi="Times New Roman" w:cs="Times New Roman"/>
          <w:sz w:val="24"/>
          <w:szCs w:val="24"/>
          <w:lang w:val="sr-Cyrl-RS"/>
        </w:rPr>
        <w:t xml:space="preserve"> </w:t>
      </w:r>
      <w:r w:rsidR="00785082" w:rsidRPr="006F5945">
        <w:rPr>
          <w:rFonts w:ascii="Times New Roman" w:eastAsia="Times New Roman" w:hAnsi="Times New Roman" w:cs="Times New Roman"/>
          <w:sz w:val="24"/>
          <w:szCs w:val="24"/>
          <w:lang w:val="sr-Cyrl-RS"/>
        </w:rPr>
        <w:t>са</w:t>
      </w:r>
      <w:r w:rsidRPr="006F5945">
        <w:rPr>
          <w:rFonts w:ascii="Times New Roman" w:eastAsia="Times New Roman" w:hAnsi="Times New Roman" w:cs="Times New Roman"/>
          <w:sz w:val="24"/>
          <w:szCs w:val="24"/>
          <w:lang w:val="sr-Cyrl-RS"/>
        </w:rPr>
        <w:t xml:space="preserve"> привредним субјектима који</w:t>
      </w:r>
      <w:r w:rsidR="00785082" w:rsidRPr="006F5945">
        <w:rPr>
          <w:rFonts w:ascii="Times New Roman" w:eastAsia="Times New Roman" w:hAnsi="Times New Roman" w:cs="Times New Roman"/>
          <w:sz w:val="24"/>
          <w:szCs w:val="24"/>
          <w:lang w:val="sr-Cyrl-RS"/>
        </w:rPr>
        <w:t xml:space="preserve"> буду изабрани</w:t>
      </w:r>
      <w:r w:rsidR="00B44BBF" w:rsidRPr="006F5945">
        <w:rPr>
          <w:rFonts w:ascii="Times New Roman" w:eastAsia="Times New Roman" w:hAnsi="Times New Roman" w:cs="Times New Roman"/>
          <w:sz w:val="24"/>
          <w:szCs w:val="24"/>
          <w:lang w:val="sr-Cyrl-RS"/>
        </w:rPr>
        <w:t>.</w:t>
      </w:r>
    </w:p>
    <w:p w:rsidR="0055220F" w:rsidRPr="006F5945" w:rsidRDefault="0055220F" w:rsidP="00785082">
      <w:pPr>
        <w:spacing w:after="0" w:line="240" w:lineRule="auto"/>
        <w:jc w:val="both"/>
        <w:rPr>
          <w:rFonts w:ascii="Times New Roman" w:eastAsia="Times New Roman" w:hAnsi="Times New Roman" w:cs="Times New Roman"/>
          <w:sz w:val="24"/>
          <w:szCs w:val="24"/>
          <w:lang w:val="sr-Cyrl-RS"/>
        </w:rPr>
      </w:pPr>
    </w:p>
    <w:p w:rsidR="00B41A15" w:rsidRDefault="008A13A9" w:rsidP="00452549">
      <w:pPr>
        <w:spacing w:after="0" w:line="240" w:lineRule="auto"/>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 xml:space="preserve">Након потписивања </w:t>
      </w:r>
      <w:r w:rsidR="00B41A15" w:rsidRPr="006F5945">
        <w:rPr>
          <w:rFonts w:ascii="Times New Roman" w:eastAsia="Times New Roman" w:hAnsi="Times New Roman" w:cs="Times New Roman"/>
          <w:sz w:val="24"/>
          <w:szCs w:val="24"/>
          <w:lang w:val="sr-Cyrl-RS"/>
        </w:rPr>
        <w:t>Споразума о техничкој сарадњи</w:t>
      </w:r>
      <w:r w:rsidRPr="006F5945">
        <w:rPr>
          <w:rFonts w:ascii="Times New Roman" w:eastAsia="Times New Roman" w:hAnsi="Times New Roman" w:cs="Times New Roman"/>
          <w:sz w:val="24"/>
          <w:szCs w:val="24"/>
          <w:lang w:val="sr-Cyrl-RS"/>
        </w:rPr>
        <w:t xml:space="preserve"> са привредним субјектима, Град</w:t>
      </w:r>
      <w:r w:rsidR="00111076" w:rsidRPr="006F5945">
        <w:rPr>
          <w:rFonts w:ascii="Times New Roman" w:eastAsia="Times New Roman" w:hAnsi="Times New Roman" w:cs="Times New Roman"/>
          <w:sz w:val="24"/>
          <w:szCs w:val="24"/>
          <w:lang w:val="sr-Cyrl-RS"/>
        </w:rPr>
        <w:t xml:space="preserve"> Ниш</w:t>
      </w:r>
      <w:r w:rsidRPr="006F5945">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F5945" w:rsidRPr="006F5945" w:rsidRDefault="006F5945" w:rsidP="00452549">
      <w:pPr>
        <w:spacing w:after="0" w:line="240" w:lineRule="auto"/>
        <w:jc w:val="both"/>
        <w:rPr>
          <w:rFonts w:ascii="Times New Roman" w:eastAsia="Times New Roman" w:hAnsi="Times New Roman" w:cs="Times New Roman"/>
          <w:sz w:val="24"/>
          <w:szCs w:val="24"/>
          <w:lang w:val="sr-Cyrl-RS"/>
        </w:rPr>
      </w:pPr>
    </w:p>
    <w:p w:rsidR="00B41A15" w:rsidRPr="006F5945" w:rsidRDefault="00B41A15" w:rsidP="00452549">
      <w:pPr>
        <w:spacing w:after="0" w:line="240" w:lineRule="auto"/>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Након избора појединачних пројеката грађана</w:t>
      </w:r>
      <w:r w:rsidR="00E755DD" w:rsidRPr="006F5945">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6F5945">
        <w:rPr>
          <w:rFonts w:ascii="Times New Roman" w:eastAsia="Times New Roman" w:hAnsi="Times New Roman" w:cs="Times New Roman"/>
          <w:sz w:val="24"/>
          <w:szCs w:val="24"/>
          <w:lang w:val="sr-Cyrl-RS"/>
        </w:rPr>
        <w:t xml:space="preserve">, </w:t>
      </w:r>
      <w:r w:rsidR="00111076" w:rsidRPr="006F5945">
        <w:rPr>
          <w:rFonts w:ascii="Times New Roman" w:eastAsia="Times New Roman" w:hAnsi="Times New Roman" w:cs="Times New Roman"/>
          <w:sz w:val="24"/>
          <w:szCs w:val="24"/>
          <w:lang w:val="sr-Cyrl-RS"/>
        </w:rPr>
        <w:t>Град Ниш</w:t>
      </w:r>
      <w:r w:rsidRPr="006F5945">
        <w:rPr>
          <w:rFonts w:ascii="Times New Roman" w:eastAsia="Times New Roman" w:hAnsi="Times New Roman" w:cs="Times New Roman"/>
          <w:sz w:val="24"/>
          <w:szCs w:val="24"/>
          <w:lang w:val="sr-Cyrl-RS"/>
        </w:rPr>
        <w:t xml:space="preserve"> потписује Уговор о реализацији мера енергетске санације са </w:t>
      </w:r>
      <w:r w:rsidR="00E755DD" w:rsidRPr="006F5945">
        <w:rPr>
          <w:rFonts w:ascii="Times New Roman" w:eastAsia="Times New Roman" w:hAnsi="Times New Roman" w:cs="Times New Roman"/>
          <w:sz w:val="24"/>
          <w:szCs w:val="24"/>
          <w:lang w:val="sr-Cyrl-RS"/>
        </w:rPr>
        <w:t>привредним субјектима.</w:t>
      </w:r>
    </w:p>
    <w:p w:rsidR="008A13A9" w:rsidRPr="006F5945" w:rsidRDefault="008A13A9" w:rsidP="00452549">
      <w:pPr>
        <w:spacing w:after="0" w:line="240" w:lineRule="auto"/>
        <w:jc w:val="both"/>
        <w:rPr>
          <w:rFonts w:ascii="Times New Roman" w:eastAsia="Times New Roman" w:hAnsi="Times New Roman" w:cs="Times New Roman"/>
          <w:sz w:val="24"/>
          <w:szCs w:val="24"/>
          <w:lang w:val="sr-Cyrl-RS"/>
        </w:rPr>
      </w:pPr>
    </w:p>
    <w:bookmarkEnd w:id="5"/>
    <w:p w:rsidR="00931866" w:rsidRPr="006F5945" w:rsidRDefault="00931866" w:rsidP="00931866">
      <w:pPr>
        <w:spacing w:after="0"/>
        <w:jc w:val="both"/>
        <w:rPr>
          <w:rFonts w:ascii="Times New Roman" w:eastAsia="Times New Roman" w:hAnsi="Times New Roman" w:cs="Times New Roman"/>
          <w:bCs/>
          <w:sz w:val="24"/>
          <w:szCs w:val="24"/>
          <w:lang w:val="sr-Cyrl-RS"/>
        </w:rPr>
      </w:pPr>
      <w:r w:rsidRPr="006F5945">
        <w:rPr>
          <w:rFonts w:ascii="Times New Roman" w:eastAsia="Times New Roman" w:hAnsi="Times New Roman" w:cs="Times New Roman"/>
          <w:bCs/>
          <w:sz w:val="24"/>
          <w:szCs w:val="24"/>
          <w:lang w:val="sr-Cyrl-RS"/>
        </w:rPr>
        <w:t xml:space="preserve">Привредни субјекти су дужни да </w:t>
      </w:r>
      <w:r w:rsidR="00855327" w:rsidRPr="006F5945">
        <w:rPr>
          <w:rFonts w:ascii="Times New Roman" w:eastAsia="Times New Roman" w:hAnsi="Times New Roman" w:cs="Times New Roman"/>
          <w:bCs/>
          <w:sz w:val="24"/>
          <w:szCs w:val="24"/>
          <w:lang w:val="sr-Cyrl-RS"/>
        </w:rPr>
        <w:t>К</w:t>
      </w:r>
      <w:r w:rsidR="00E755DD" w:rsidRPr="006F5945">
        <w:rPr>
          <w:rFonts w:ascii="Times New Roman" w:eastAsia="Times New Roman" w:hAnsi="Times New Roman" w:cs="Times New Roman"/>
          <w:bCs/>
          <w:sz w:val="24"/>
          <w:szCs w:val="24"/>
          <w:lang w:val="sr-Cyrl-RS"/>
        </w:rPr>
        <w:t xml:space="preserve">омисији </w:t>
      </w:r>
      <w:r w:rsidR="00855327" w:rsidRPr="006F5945">
        <w:rPr>
          <w:rFonts w:ascii="Times New Roman" w:hAnsi="Times New Roman" w:cs="Times New Roman"/>
          <w:sz w:val="24"/>
          <w:szCs w:val="24"/>
          <w:lang w:val="sr-Cyrl-RS"/>
        </w:rPr>
        <w:t xml:space="preserve">за реализацију мера енергетске </w:t>
      </w:r>
      <w:r w:rsidR="00855327" w:rsidRPr="006F5945">
        <w:rPr>
          <w:rFonts w:ascii="Times New Roman" w:hAnsi="Times New Roman" w:cs="Times New Roman"/>
          <w:bCs/>
          <w:sz w:val="24"/>
          <w:szCs w:val="24"/>
          <w:lang w:val="sr-Cyrl-RS"/>
        </w:rPr>
        <w:t>санације</w:t>
      </w:r>
      <w:r w:rsidRPr="006F5945">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rsidR="00931866" w:rsidRPr="006F5945" w:rsidRDefault="00931866" w:rsidP="00931866">
      <w:pPr>
        <w:spacing w:after="0" w:line="276" w:lineRule="auto"/>
        <w:jc w:val="both"/>
        <w:rPr>
          <w:rFonts w:ascii="Times New Roman" w:hAnsi="Times New Roman" w:cs="Times New Roman"/>
          <w:i/>
          <w:iCs/>
          <w:sz w:val="24"/>
          <w:szCs w:val="24"/>
          <w:u w:val="single"/>
          <w:lang w:val="sr-Cyrl-RS"/>
        </w:rPr>
      </w:pPr>
      <w:r w:rsidRPr="006F5945">
        <w:rPr>
          <w:rFonts w:ascii="Times New Roman" w:hAnsi="Times New Roman" w:cs="Times New Roman"/>
          <w:i/>
          <w:iCs/>
          <w:sz w:val="24"/>
          <w:szCs w:val="24"/>
          <w:u w:val="single"/>
          <w:lang w:val="sr-Cyrl-RS"/>
        </w:rPr>
        <w:t xml:space="preserve">   </w:t>
      </w:r>
    </w:p>
    <w:p w:rsidR="00B44BBF" w:rsidRPr="006F5945" w:rsidRDefault="00855327" w:rsidP="00B44BBF">
      <w:p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Град Ниш </w:t>
      </w:r>
      <w:r w:rsidR="00B44BBF" w:rsidRPr="006F5945">
        <w:rPr>
          <w:rFonts w:ascii="Times New Roman" w:hAnsi="Times New Roman" w:cs="Times New Roman"/>
          <w:bCs/>
          <w:sz w:val="24"/>
          <w:szCs w:val="24"/>
          <w:lang w:val="sr-Cyrl-RS"/>
        </w:rPr>
        <w:t xml:space="preserve">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6F5945" w:rsidRDefault="00437A85" w:rsidP="00B44BBF">
      <w:pPr>
        <w:spacing w:after="0"/>
        <w:jc w:val="both"/>
        <w:rPr>
          <w:rFonts w:ascii="Times New Roman" w:hAnsi="Times New Roman" w:cs="Times New Roman"/>
          <w:bCs/>
          <w:sz w:val="24"/>
          <w:szCs w:val="24"/>
          <w:lang w:val="sr-Cyrl-RS"/>
        </w:rPr>
      </w:pPr>
    </w:p>
    <w:p w:rsidR="00B44BBF" w:rsidRPr="006F5945" w:rsidRDefault="00B44BBF" w:rsidP="00B44BBF">
      <w:p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w:t>
      </w:r>
      <w:r w:rsidR="00437A85" w:rsidRPr="006F5945">
        <w:rPr>
          <w:rFonts w:ascii="Times New Roman" w:hAnsi="Times New Roman" w:cs="Times New Roman"/>
          <w:bCs/>
          <w:sz w:val="24"/>
          <w:szCs w:val="24"/>
          <w:lang w:val="sr-Cyrl-RS"/>
        </w:rPr>
        <w:t xml:space="preserve">ду са </w:t>
      </w:r>
      <w:r w:rsidRPr="006F5945">
        <w:rPr>
          <w:rFonts w:ascii="Times New Roman" w:hAnsi="Times New Roman" w:cs="Times New Roman"/>
          <w:bCs/>
          <w:sz w:val="24"/>
          <w:szCs w:val="24"/>
          <w:lang w:val="sr-Cyrl-RS"/>
        </w:rPr>
        <w:t xml:space="preserve">записником Комисије </w:t>
      </w:r>
      <w:r w:rsidR="00437A85" w:rsidRPr="006F5945">
        <w:rPr>
          <w:rFonts w:ascii="Times New Roman" w:hAnsi="Times New Roman" w:cs="Times New Roman"/>
          <w:bCs/>
          <w:sz w:val="24"/>
          <w:szCs w:val="24"/>
          <w:lang w:val="sr-Cyrl-RS"/>
        </w:rPr>
        <w:t>о обављеном изласку на терен, а након извршених радова</w:t>
      </w:r>
      <w:r w:rsidRPr="006F5945">
        <w:rPr>
          <w:rFonts w:ascii="Times New Roman" w:hAnsi="Times New Roman" w:cs="Times New Roman"/>
          <w:bCs/>
          <w:sz w:val="24"/>
          <w:szCs w:val="24"/>
          <w:lang w:val="sr-Cyrl-RS"/>
        </w:rPr>
        <w:t>.</w:t>
      </w:r>
    </w:p>
    <w:p w:rsidR="00437A85" w:rsidRPr="006F5945" w:rsidRDefault="00437A85" w:rsidP="00B44BBF">
      <w:pPr>
        <w:spacing w:after="0"/>
        <w:jc w:val="both"/>
        <w:rPr>
          <w:rFonts w:ascii="Times New Roman" w:hAnsi="Times New Roman" w:cs="Times New Roman"/>
          <w:bCs/>
          <w:sz w:val="24"/>
          <w:szCs w:val="24"/>
          <w:lang w:val="sr-Cyrl-RS"/>
        </w:rPr>
      </w:pPr>
    </w:p>
    <w:p w:rsidR="00B44BBF" w:rsidRPr="006F5945" w:rsidRDefault="00E00980" w:rsidP="00B44BBF">
      <w:pPr>
        <w:spacing w:after="0"/>
        <w:jc w:val="both"/>
        <w:rPr>
          <w:rFonts w:ascii="Times New Roman" w:hAnsi="Times New Roman" w:cs="Times New Roman"/>
          <w:bCs/>
          <w:sz w:val="24"/>
          <w:szCs w:val="24"/>
          <w:lang w:val="sr-Cyrl-RS"/>
        </w:rPr>
      </w:pPr>
      <w:r w:rsidRPr="00E00980">
        <w:rPr>
          <w:rFonts w:ascii="Times New Roman" w:hAnsi="Times New Roman" w:cs="Times New Roman"/>
          <w:bCs/>
          <w:sz w:val="24"/>
          <w:szCs w:val="24"/>
          <w:lang w:val="sr-Cyrl-RS"/>
        </w:rPr>
        <w:t xml:space="preserve">Град Ниш </w:t>
      </w:r>
      <w:r w:rsidR="00B44BBF" w:rsidRPr="006F5945">
        <w:rPr>
          <w:rFonts w:ascii="Times New Roman" w:hAnsi="Times New Roman" w:cs="Times New Roman"/>
          <w:bCs/>
          <w:sz w:val="24"/>
          <w:szCs w:val="24"/>
          <w:lang w:val="sr-Cyrl-RS"/>
        </w:rPr>
        <w:t>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sidRPr="006F5945">
        <w:rPr>
          <w:rFonts w:ascii="Times New Roman" w:hAnsi="Times New Roman" w:cs="Times New Roman"/>
          <w:bCs/>
          <w:sz w:val="24"/>
          <w:szCs w:val="24"/>
          <w:lang w:val="sr-Cyrl-RS"/>
        </w:rPr>
        <w:t xml:space="preserve">ану </w:t>
      </w:r>
      <w:r w:rsidR="00B44BBF" w:rsidRPr="006F5945">
        <w:rPr>
          <w:rFonts w:ascii="Times New Roman" w:hAnsi="Times New Roman" w:cs="Times New Roman"/>
          <w:bCs/>
          <w:sz w:val="24"/>
          <w:szCs w:val="24"/>
          <w:lang w:val="sr-Cyrl-RS"/>
        </w:rPr>
        <w:t>6</w:t>
      </w:r>
      <w:r w:rsidR="00437A85" w:rsidRPr="006F5945">
        <w:rPr>
          <w:rFonts w:ascii="Times New Roman" w:hAnsi="Times New Roman" w:cs="Times New Roman"/>
          <w:bCs/>
          <w:sz w:val="24"/>
          <w:szCs w:val="24"/>
          <w:lang w:val="sr-Cyrl-RS"/>
        </w:rPr>
        <w:t>. Правилника</w:t>
      </w:r>
      <w:r w:rsidR="00855327" w:rsidRPr="006F5945">
        <w:rPr>
          <w:rFonts w:ascii="Times New Roman" w:hAnsi="Times New Roman" w:cs="Times New Roman"/>
          <w:bCs/>
          <w:sz w:val="24"/>
          <w:szCs w:val="24"/>
          <w:lang w:val="sr-Cyrl-RS"/>
        </w:rPr>
        <w:t xml:space="preserve"> (максималног износа учешћа Града Ниша</w:t>
      </w:r>
      <w:r w:rsidR="00B44BBF" w:rsidRPr="006F5945">
        <w:rPr>
          <w:rFonts w:ascii="Times New Roman" w:hAnsi="Times New Roman" w:cs="Times New Roman"/>
          <w:bCs/>
          <w:sz w:val="24"/>
          <w:szCs w:val="24"/>
          <w:lang w:val="sr-Cyrl-RS"/>
        </w:rPr>
        <w:t>).</w:t>
      </w:r>
    </w:p>
    <w:p w:rsidR="00437A85" w:rsidRPr="006F5945" w:rsidRDefault="00437A85" w:rsidP="00B44BBF">
      <w:pPr>
        <w:spacing w:after="0"/>
        <w:jc w:val="both"/>
        <w:rPr>
          <w:rFonts w:ascii="Times New Roman" w:hAnsi="Times New Roman" w:cs="Times New Roman"/>
          <w:bCs/>
          <w:sz w:val="24"/>
          <w:szCs w:val="24"/>
          <w:lang w:val="sr-Cyrl-RS"/>
        </w:rPr>
      </w:pPr>
    </w:p>
    <w:p w:rsidR="00B44BBF" w:rsidRPr="006F5945" w:rsidRDefault="00B44BBF" w:rsidP="00B44BBF">
      <w:p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Контролу извршења уговорених обавеза извршиће</w:t>
      </w:r>
      <w:r w:rsidR="00855327" w:rsidRPr="006F5945">
        <w:rPr>
          <w:rFonts w:ascii="Times New Roman" w:hAnsi="Times New Roman" w:cs="Times New Roman"/>
          <w:bCs/>
          <w:sz w:val="24"/>
          <w:szCs w:val="24"/>
          <w:lang w:val="sr-Cyrl-RS"/>
        </w:rPr>
        <w:t xml:space="preserve"> Канцеларија за локални економски развој, </w:t>
      </w:r>
      <w:r w:rsidRPr="006F5945">
        <w:rPr>
          <w:rFonts w:ascii="Times New Roman" w:hAnsi="Times New Roman" w:cs="Times New Roman"/>
          <w:bCs/>
          <w:sz w:val="24"/>
          <w:szCs w:val="24"/>
          <w:lang w:val="sr-Cyrl-RS"/>
        </w:rPr>
        <w:t>у сарадњи са Комисијом.</w:t>
      </w:r>
    </w:p>
    <w:p w:rsidR="00437A85" w:rsidRPr="006F5945" w:rsidRDefault="00437A85" w:rsidP="00B44BBF">
      <w:pPr>
        <w:spacing w:after="0"/>
        <w:jc w:val="both"/>
        <w:rPr>
          <w:rFonts w:ascii="Times New Roman" w:hAnsi="Times New Roman" w:cs="Times New Roman"/>
          <w:bCs/>
          <w:sz w:val="24"/>
          <w:szCs w:val="24"/>
          <w:lang w:val="sr-Cyrl-RS"/>
        </w:rPr>
      </w:pPr>
    </w:p>
    <w:p w:rsidR="00B54C6F" w:rsidRPr="006F5945" w:rsidRDefault="00B54C6F" w:rsidP="00B44BBF">
      <w:pPr>
        <w:spacing w:after="0"/>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Привредни субјекти до  </w:t>
      </w:r>
      <w:r w:rsidR="008823CA" w:rsidRPr="00E97461">
        <w:rPr>
          <w:rFonts w:ascii="Times New Roman" w:hAnsi="Times New Roman" w:cs="Times New Roman"/>
          <w:bCs/>
          <w:sz w:val="24"/>
          <w:szCs w:val="24"/>
          <w:lang w:val="sr-Cyrl-RS"/>
        </w:rPr>
        <w:t xml:space="preserve">01.12. </w:t>
      </w:r>
      <w:r w:rsidRPr="00E97461">
        <w:rPr>
          <w:rFonts w:ascii="Times New Roman" w:hAnsi="Times New Roman" w:cs="Times New Roman"/>
          <w:bCs/>
          <w:sz w:val="24"/>
          <w:szCs w:val="24"/>
          <w:lang w:val="sr-Cyrl-RS"/>
        </w:rPr>
        <w:t xml:space="preserve">2021. </w:t>
      </w:r>
      <w:r w:rsidRPr="006F5945">
        <w:rPr>
          <w:rFonts w:ascii="Times New Roman" w:hAnsi="Times New Roman" w:cs="Times New Roman"/>
          <w:bCs/>
          <w:sz w:val="24"/>
          <w:szCs w:val="24"/>
          <w:lang w:val="sr-Cyrl-RS"/>
        </w:rPr>
        <w:t xml:space="preserve">године достављају </w:t>
      </w:r>
      <w:r w:rsidR="00855327" w:rsidRPr="006F5945">
        <w:rPr>
          <w:rFonts w:ascii="Times New Roman" w:hAnsi="Times New Roman" w:cs="Times New Roman"/>
          <w:bCs/>
          <w:sz w:val="24"/>
          <w:szCs w:val="24"/>
          <w:lang w:val="sr-Cyrl-RS"/>
        </w:rPr>
        <w:t xml:space="preserve">Канцеларији за локални економски развој </w:t>
      </w:r>
      <w:r w:rsidRPr="006F5945">
        <w:rPr>
          <w:rFonts w:ascii="Times New Roman" w:hAnsi="Times New Roman" w:cs="Times New Roman"/>
          <w:bCs/>
          <w:sz w:val="24"/>
          <w:szCs w:val="24"/>
          <w:lang w:val="sr-Cyrl-RS"/>
        </w:rPr>
        <w:t xml:space="preserve">захтев за исплату средстава за суфинансирање мера енергетске </w:t>
      </w:r>
      <w:r w:rsidR="00E017E3" w:rsidRPr="006F5945">
        <w:rPr>
          <w:rFonts w:ascii="Times New Roman" w:eastAsia="Times New Roman" w:hAnsi="Times New Roman" w:cs="Times New Roman"/>
          <w:sz w:val="24"/>
          <w:szCs w:val="24"/>
          <w:lang w:val="sr-Cyrl-RS" w:eastAsia="sr-Cyrl-RS"/>
        </w:rPr>
        <w:t>санације</w:t>
      </w:r>
      <w:r w:rsidRPr="006F5945">
        <w:rPr>
          <w:rFonts w:ascii="Times New Roman" w:hAnsi="Times New Roman" w:cs="Times New Roman"/>
          <w:bCs/>
          <w:sz w:val="24"/>
          <w:szCs w:val="24"/>
          <w:lang w:val="sr-Cyrl-RS"/>
        </w:rPr>
        <w:t xml:space="preserve"> по основу </w:t>
      </w:r>
      <w:r w:rsidRPr="006F5945">
        <w:rPr>
          <w:rFonts w:ascii="Times New Roman" w:hAnsi="Times New Roman" w:cs="Times New Roman"/>
          <w:bCs/>
          <w:sz w:val="24"/>
          <w:szCs w:val="24"/>
          <w:lang w:val="sr-Cyrl-RS"/>
        </w:rPr>
        <w:lastRenderedPageBreak/>
        <w:t>обављених радова</w:t>
      </w:r>
      <w:r w:rsidR="00E755DD" w:rsidRPr="006F5945">
        <w:rPr>
          <w:rFonts w:ascii="Times New Roman" w:hAnsi="Times New Roman" w:cs="Times New Roman"/>
          <w:bCs/>
          <w:sz w:val="24"/>
          <w:szCs w:val="24"/>
          <w:lang w:val="sr-Cyrl-RS"/>
        </w:rPr>
        <w:t xml:space="preserve"> или </w:t>
      </w:r>
      <w:r w:rsidRPr="006F5945">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6F5945">
        <w:rPr>
          <w:rFonts w:ascii="Times New Roman" w:hAnsi="Times New Roman" w:cs="Times New Roman"/>
          <w:bCs/>
          <w:sz w:val="24"/>
          <w:szCs w:val="24"/>
          <w:lang w:val="sr-Cyrl-RS"/>
        </w:rPr>
        <w:t xml:space="preserve">радове и </w:t>
      </w:r>
      <w:r w:rsidRPr="006F5945">
        <w:rPr>
          <w:rFonts w:ascii="Times New Roman" w:hAnsi="Times New Roman" w:cs="Times New Roman"/>
          <w:bCs/>
          <w:sz w:val="24"/>
          <w:szCs w:val="24"/>
          <w:lang w:val="sr-Cyrl-RS"/>
        </w:rPr>
        <w:t xml:space="preserve">услуге.  </w:t>
      </w:r>
    </w:p>
    <w:p w:rsidR="00B54C6F" w:rsidRPr="006F5945" w:rsidRDefault="00B54C6F" w:rsidP="00B54C6F">
      <w:pPr>
        <w:spacing w:after="0" w:line="240" w:lineRule="auto"/>
        <w:jc w:val="both"/>
        <w:rPr>
          <w:rFonts w:ascii="Times New Roman" w:eastAsia="Times New Roman" w:hAnsi="Times New Roman" w:cs="Times New Roman"/>
          <w:sz w:val="24"/>
          <w:szCs w:val="24"/>
          <w:lang w:val="sr-Cyrl-RS"/>
        </w:rPr>
      </w:pPr>
    </w:p>
    <w:p w:rsidR="00B54C6F" w:rsidRPr="006F5945" w:rsidRDefault="00B54C6F" w:rsidP="00B54C6F">
      <w:pPr>
        <w:spacing w:after="0" w:line="240" w:lineRule="auto"/>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Пренос средстава врши се након што:</w:t>
      </w:r>
    </w:p>
    <w:p w:rsidR="00B54C6F" w:rsidRPr="006F5945"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eastAsia="sr-Cyrl-RS"/>
        </w:rPr>
        <w:t>к</w:t>
      </w:r>
      <w:r w:rsidR="002B261C" w:rsidRPr="006F5945">
        <w:rPr>
          <w:rFonts w:ascii="Times New Roman" w:eastAsia="Times New Roman" w:hAnsi="Times New Roman" w:cs="Times New Roman"/>
          <w:sz w:val="24"/>
          <w:szCs w:val="24"/>
          <w:lang w:val="sr-Cyrl-RS" w:eastAsia="sr-Cyrl-RS"/>
        </w:rPr>
        <w:t xml:space="preserve">омисија </w:t>
      </w:r>
      <w:r w:rsidR="00B54C6F" w:rsidRPr="006F5945">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rsidR="00B54C6F" w:rsidRPr="006F5945"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6F5945">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rsidR="00412C65" w:rsidRPr="006F5945" w:rsidRDefault="00412C65" w:rsidP="00B54C6F">
      <w:pPr>
        <w:spacing w:after="0" w:line="240" w:lineRule="auto"/>
        <w:jc w:val="both"/>
        <w:rPr>
          <w:rFonts w:ascii="Times New Roman" w:hAnsi="Times New Roman" w:cs="Times New Roman"/>
          <w:bCs/>
          <w:sz w:val="24"/>
          <w:szCs w:val="24"/>
          <w:lang w:val="sr-Cyrl-RS"/>
        </w:rPr>
      </w:pPr>
    </w:p>
    <w:p w:rsidR="00B54C6F" w:rsidRPr="006F5945" w:rsidRDefault="00412C65" w:rsidP="00B54C6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Средства која се одобре за реализацију појединачних пројеката у оквиру сваке од мера енергетске </w:t>
      </w:r>
      <w:r w:rsidR="00437A85" w:rsidRPr="006F5945">
        <w:rPr>
          <w:rFonts w:ascii="Times New Roman" w:hAnsi="Times New Roman" w:cs="Times New Roman"/>
          <w:bCs/>
          <w:sz w:val="24"/>
          <w:szCs w:val="24"/>
          <w:lang w:val="sr-Cyrl-RS"/>
        </w:rPr>
        <w:t xml:space="preserve">санације </w:t>
      </w:r>
      <w:r w:rsidRPr="006F5945">
        <w:rPr>
          <w:rFonts w:ascii="Times New Roman" w:hAnsi="Times New Roman" w:cs="Times New Roman"/>
          <w:bCs/>
          <w:sz w:val="24"/>
          <w:szCs w:val="24"/>
          <w:lang w:val="sr-Cyrl-RS"/>
        </w:rPr>
        <w:t>преносе се привредним субјектима у складу са одредбама  Уговора.</w:t>
      </w:r>
    </w:p>
    <w:p w:rsidR="00412C65" w:rsidRPr="006F5945" w:rsidRDefault="00412C65" w:rsidP="00B54C6F">
      <w:pPr>
        <w:spacing w:after="0" w:line="240" w:lineRule="auto"/>
        <w:jc w:val="both"/>
        <w:rPr>
          <w:rFonts w:ascii="Times New Roman" w:hAnsi="Times New Roman" w:cs="Times New Roman"/>
          <w:bCs/>
          <w:sz w:val="24"/>
          <w:szCs w:val="24"/>
          <w:lang w:val="sr-Cyrl-RS"/>
        </w:rPr>
      </w:pPr>
    </w:p>
    <w:p w:rsidR="00E755DD" w:rsidRPr="006F5945" w:rsidRDefault="00B54C6F" w:rsidP="00B54C6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На основу захтева за исплату и записника</w:t>
      </w:r>
      <w:r w:rsidR="00855327" w:rsidRPr="006F5945">
        <w:rPr>
          <w:rFonts w:ascii="Times New Roman" w:hAnsi="Times New Roman" w:cs="Times New Roman"/>
          <w:bCs/>
          <w:sz w:val="24"/>
          <w:szCs w:val="24"/>
          <w:lang w:val="sr-Cyrl-RS"/>
        </w:rPr>
        <w:t xml:space="preserve"> К</w:t>
      </w:r>
      <w:r w:rsidR="00785082" w:rsidRPr="006F5945">
        <w:rPr>
          <w:rFonts w:ascii="Times New Roman" w:hAnsi="Times New Roman" w:cs="Times New Roman"/>
          <w:bCs/>
          <w:sz w:val="24"/>
          <w:szCs w:val="24"/>
          <w:lang w:val="sr-Cyrl-RS"/>
        </w:rPr>
        <w:t>омисије,</w:t>
      </w:r>
      <w:r w:rsidR="009B4EA0">
        <w:rPr>
          <w:rFonts w:ascii="Times New Roman" w:hAnsi="Times New Roman" w:cs="Times New Roman"/>
          <w:bCs/>
          <w:sz w:val="24"/>
          <w:szCs w:val="24"/>
          <w:lang w:val="sr-Cyrl-RS"/>
        </w:rPr>
        <w:t xml:space="preserve"> </w:t>
      </w:r>
      <w:r w:rsidR="008E090E">
        <w:rPr>
          <w:rFonts w:ascii="Times New Roman" w:hAnsi="Times New Roman" w:cs="Times New Roman"/>
          <w:bCs/>
          <w:sz w:val="24"/>
          <w:szCs w:val="24"/>
          <w:lang w:val="sr-Cyrl-RS"/>
        </w:rPr>
        <w:t xml:space="preserve">надлежна </w:t>
      </w:r>
      <w:r w:rsidR="00F31E13">
        <w:rPr>
          <w:rFonts w:ascii="Times New Roman" w:hAnsi="Times New Roman" w:cs="Times New Roman"/>
          <w:bCs/>
          <w:sz w:val="24"/>
          <w:szCs w:val="24"/>
          <w:lang w:val="sr-Cyrl-RS"/>
        </w:rPr>
        <w:t xml:space="preserve">Градска </w:t>
      </w:r>
      <w:r w:rsidR="008E090E">
        <w:rPr>
          <w:rFonts w:ascii="Times New Roman" w:hAnsi="Times New Roman" w:cs="Times New Roman"/>
          <w:bCs/>
          <w:sz w:val="24"/>
          <w:szCs w:val="24"/>
          <w:lang w:val="sr-Cyrl-RS"/>
        </w:rPr>
        <w:t xml:space="preserve">Управа за финансије </w:t>
      </w:r>
      <w:r w:rsidR="00E755DD" w:rsidRPr="006F5945">
        <w:rPr>
          <w:rFonts w:ascii="Times New Roman" w:hAnsi="Times New Roman" w:cs="Times New Roman"/>
          <w:bCs/>
          <w:sz w:val="24"/>
          <w:szCs w:val="24"/>
          <w:lang w:val="sr-Cyrl-RS"/>
        </w:rPr>
        <w:t xml:space="preserve">врши исплату из буџета. </w:t>
      </w:r>
    </w:p>
    <w:p w:rsidR="00B54C6F" w:rsidRPr="006F5945" w:rsidRDefault="00B54C6F" w:rsidP="00B54C6F">
      <w:pPr>
        <w:spacing w:after="0" w:line="240" w:lineRule="auto"/>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  </w:t>
      </w:r>
    </w:p>
    <w:p w:rsidR="00E15884" w:rsidRPr="006F5945" w:rsidRDefault="00E15884" w:rsidP="003716E7">
      <w:pPr>
        <w:spacing w:after="0"/>
        <w:rPr>
          <w:rFonts w:ascii="Times New Roman" w:hAnsi="Times New Roman" w:cs="Times New Roman"/>
          <w:lang w:val="sr-Cyrl-RS"/>
        </w:rPr>
      </w:pPr>
    </w:p>
    <w:p w:rsidR="00437A85" w:rsidRPr="006F5945" w:rsidRDefault="00437A85">
      <w:pPr>
        <w:rPr>
          <w:rFonts w:ascii="Times New Roman" w:hAnsi="Times New Roman" w:cs="Times New Roman"/>
          <w:lang w:val="sr-Cyrl-RS"/>
        </w:rPr>
      </w:pPr>
      <w:r w:rsidRPr="006F5945">
        <w:rPr>
          <w:rFonts w:ascii="Times New Roman" w:hAnsi="Times New Roman" w:cs="Times New Roman"/>
          <w:lang w:val="sr-Cyrl-RS"/>
        </w:rPr>
        <w:br w:type="page"/>
      </w:r>
    </w:p>
    <w:p w:rsidR="00070E9F" w:rsidRDefault="00070E9F" w:rsidP="00070E9F">
      <w:pPr>
        <w:spacing w:after="0" w:line="276" w:lineRule="auto"/>
        <w:ind w:left="504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Прилог 1 - Пријавни образац</w:t>
      </w:r>
    </w:p>
    <w:p w:rsidR="00E15884" w:rsidRPr="006F5945" w:rsidRDefault="00070E9F" w:rsidP="00070E9F">
      <w:pPr>
        <w:spacing w:after="0" w:line="276" w:lineRule="auto"/>
        <w:ind w:left="5040" w:firstLine="720"/>
        <w:jc w:val="both"/>
        <w:rPr>
          <w:rFonts w:ascii="Times New Roman" w:hAnsi="Times New Roman" w:cs="Times New Roman"/>
          <w:lang w:val="sr-Cyrl-RS"/>
        </w:rPr>
      </w:pPr>
      <w:r w:rsidRPr="006F5945">
        <w:rPr>
          <w:rFonts w:ascii="Times New Roman" w:hAnsi="Times New Roman" w:cs="Times New Roman"/>
          <w:lang w:val="sr-Cyrl-RS"/>
        </w:rPr>
        <w:t xml:space="preserve"> </w:t>
      </w:r>
    </w:p>
    <w:tbl>
      <w:tblPr>
        <w:tblStyle w:val="TableGrid"/>
        <w:tblW w:w="0" w:type="auto"/>
        <w:tblLook w:val="04A0" w:firstRow="1" w:lastRow="0" w:firstColumn="1" w:lastColumn="0" w:noHBand="0" w:noVBand="1"/>
      </w:tblPr>
      <w:tblGrid>
        <w:gridCol w:w="4414"/>
        <w:gridCol w:w="4414"/>
      </w:tblGrid>
      <w:tr w:rsidR="00E15884" w:rsidRPr="006F5945" w:rsidTr="00437A85">
        <w:trPr>
          <w:trHeight w:val="588"/>
        </w:trPr>
        <w:tc>
          <w:tcPr>
            <w:tcW w:w="4414" w:type="dxa"/>
            <w:shd w:val="clear" w:color="auto" w:fill="D9E2F3" w:themeFill="accent1" w:themeFillTint="33"/>
            <w:vAlign w:val="center"/>
          </w:tcPr>
          <w:p w:rsidR="00E15884" w:rsidRPr="006F5945" w:rsidRDefault="00E15884" w:rsidP="00437A85">
            <w:pPr>
              <w:rPr>
                <w:rFonts w:ascii="Times New Roman" w:hAnsi="Times New Roman" w:cs="Times New Roman"/>
                <w:b/>
                <w:bCs/>
                <w:sz w:val="28"/>
                <w:szCs w:val="28"/>
                <w:lang w:val="sr-Cyrl-RS" w:eastAsia="sr-Cyrl-RS"/>
              </w:rPr>
            </w:pPr>
            <w:r w:rsidRPr="006F5945">
              <w:rPr>
                <w:rFonts w:ascii="Times New Roman" w:hAnsi="Times New Roman" w:cs="Times New Roman"/>
                <w:b/>
                <w:bCs/>
                <w:sz w:val="28"/>
                <w:szCs w:val="28"/>
                <w:lang w:val="sr-Cyrl-RS" w:eastAsia="sr-Cyrl-RS"/>
              </w:rPr>
              <w:t xml:space="preserve">БРОЈ ПРИЈАВЕ </w:t>
            </w:r>
          </w:p>
        </w:tc>
        <w:tc>
          <w:tcPr>
            <w:tcW w:w="4414" w:type="dxa"/>
            <w:vAlign w:val="center"/>
          </w:tcPr>
          <w:p w:rsidR="00E15884" w:rsidRPr="006F5945" w:rsidRDefault="00E15884" w:rsidP="00437A85">
            <w:pPr>
              <w:rPr>
                <w:rFonts w:ascii="Times New Roman" w:hAnsi="Times New Roman" w:cs="Times New Roman"/>
                <w:i/>
                <w:iCs/>
                <w:lang w:val="sr-Cyrl-RS" w:eastAsia="sr-Cyrl-RS"/>
              </w:rPr>
            </w:pPr>
            <w:r w:rsidRPr="006F5945">
              <w:rPr>
                <w:rFonts w:ascii="Times New Roman" w:hAnsi="Times New Roman" w:cs="Times New Roman"/>
                <w:i/>
                <w:iCs/>
                <w:lang w:val="sr-Cyrl-RS" w:eastAsia="sr-Cyrl-RS"/>
              </w:rPr>
              <w:t>(попуњава јединица локалне самоуправе)</w:t>
            </w:r>
          </w:p>
          <w:p w:rsidR="00E15884" w:rsidRPr="006F5945" w:rsidRDefault="00E15884" w:rsidP="00437A85">
            <w:pPr>
              <w:rPr>
                <w:rFonts w:ascii="Times New Roman" w:hAnsi="Times New Roman" w:cs="Times New Roman"/>
                <w:i/>
                <w:iCs/>
                <w:lang w:val="sr-Cyrl-RS" w:eastAsia="sr-Cyrl-RS"/>
              </w:rPr>
            </w:pPr>
          </w:p>
        </w:tc>
      </w:tr>
    </w:tbl>
    <w:p w:rsidR="00437A85" w:rsidRPr="006F5945" w:rsidRDefault="00437A85" w:rsidP="00FF5F34">
      <w:pPr>
        <w:rPr>
          <w:rFonts w:ascii="Times New Roman" w:hAnsi="Times New Roman" w:cs="Times New Roman"/>
          <w:b/>
          <w:bCs/>
          <w:sz w:val="36"/>
          <w:szCs w:val="36"/>
          <w:lang w:val="sr-Cyrl-RS"/>
        </w:rPr>
      </w:pPr>
    </w:p>
    <w:p w:rsidR="00E15884" w:rsidRPr="006F5945" w:rsidRDefault="00E15884" w:rsidP="00FF5F34">
      <w:pPr>
        <w:jc w:val="center"/>
        <w:rPr>
          <w:rFonts w:ascii="Times New Roman" w:hAnsi="Times New Roman" w:cs="Times New Roman"/>
          <w:b/>
          <w:bCs/>
          <w:sz w:val="36"/>
          <w:szCs w:val="36"/>
          <w:lang w:val="sr-Cyrl-RS"/>
        </w:rPr>
      </w:pPr>
      <w:r w:rsidRPr="006F5945">
        <w:rPr>
          <w:rFonts w:ascii="Times New Roman" w:hAnsi="Times New Roman" w:cs="Times New Roman"/>
          <w:b/>
          <w:bCs/>
          <w:sz w:val="36"/>
          <w:szCs w:val="36"/>
          <w:lang w:val="sr-Cyrl-RS"/>
        </w:rPr>
        <w:t xml:space="preserve">СПРОВОЂЕЊЕ МЕРА ЕНЕРГЕТСКЕ </w:t>
      </w:r>
      <w:r w:rsidR="00E017E3" w:rsidRPr="006F5945">
        <w:rPr>
          <w:rFonts w:ascii="Times New Roman" w:hAnsi="Times New Roman" w:cs="Times New Roman"/>
          <w:b/>
          <w:bCs/>
          <w:sz w:val="36"/>
          <w:szCs w:val="36"/>
          <w:lang w:val="sr-Cyrl-RS"/>
        </w:rPr>
        <w:t xml:space="preserve">САНАЦИЈЕ </w:t>
      </w:r>
      <w:r w:rsidRPr="006F5945">
        <w:rPr>
          <w:rFonts w:ascii="Times New Roman" w:hAnsi="Times New Roman" w:cs="Times New Roman"/>
          <w:b/>
          <w:bCs/>
          <w:sz w:val="36"/>
          <w:szCs w:val="36"/>
          <w:lang w:val="sr-Cyrl-RS"/>
        </w:rPr>
        <w:t>У ДОМАЋИНСТВИМА</w:t>
      </w:r>
    </w:p>
    <w:p w:rsidR="00E15884" w:rsidRPr="006F5945" w:rsidRDefault="00E15884" w:rsidP="00E15884">
      <w:pPr>
        <w:spacing w:after="0"/>
        <w:jc w:val="center"/>
        <w:rPr>
          <w:rFonts w:ascii="Times New Roman" w:hAnsi="Times New Roman" w:cs="Times New Roman"/>
          <w:sz w:val="28"/>
          <w:szCs w:val="28"/>
          <w:lang w:val="sr-Cyrl-RS"/>
        </w:rPr>
      </w:pPr>
      <w:r w:rsidRPr="006F5945">
        <w:rPr>
          <w:rFonts w:ascii="Times New Roman" w:hAnsi="Times New Roman" w:cs="Times New Roman"/>
          <w:b/>
          <w:bCs/>
          <w:sz w:val="36"/>
          <w:szCs w:val="36"/>
          <w:lang w:val="sr-Cyrl-RS"/>
        </w:rPr>
        <w:t>у 2021 години</w:t>
      </w:r>
    </w:p>
    <w:p w:rsidR="00E15884" w:rsidRPr="006F5945" w:rsidRDefault="00E15884" w:rsidP="00E15884">
      <w:pPr>
        <w:spacing w:after="0"/>
        <w:jc w:val="center"/>
        <w:rPr>
          <w:rFonts w:ascii="Times New Roman" w:hAnsi="Times New Roman" w:cs="Times New Roman"/>
          <w:b/>
          <w:i/>
          <w:sz w:val="28"/>
          <w:szCs w:val="28"/>
          <w:lang w:val="sr-Cyrl-RS"/>
        </w:rPr>
      </w:pPr>
    </w:p>
    <w:p w:rsidR="00E15884" w:rsidRPr="006F5945" w:rsidRDefault="00E15884" w:rsidP="00E15884">
      <w:pPr>
        <w:spacing w:after="0"/>
        <w:jc w:val="center"/>
        <w:rPr>
          <w:rFonts w:ascii="Times New Roman" w:hAnsi="Times New Roman" w:cs="Times New Roman"/>
          <w:b/>
          <w:i/>
          <w:sz w:val="40"/>
          <w:szCs w:val="40"/>
          <w:lang w:val="sr-Cyrl-RS"/>
        </w:rPr>
      </w:pPr>
      <w:r w:rsidRPr="006F5945">
        <w:rPr>
          <w:rFonts w:ascii="Times New Roman" w:hAnsi="Times New Roman" w:cs="Times New Roman"/>
          <w:b/>
          <w:i/>
          <w:sz w:val="40"/>
          <w:szCs w:val="40"/>
          <w:lang w:val="sr-Cyrl-RS"/>
        </w:rPr>
        <w:t>ПРИЈАВНИ ФОРМУЛАР</w:t>
      </w:r>
    </w:p>
    <w:p w:rsidR="00E15884" w:rsidRPr="006F5945" w:rsidRDefault="00E15884" w:rsidP="00E15884">
      <w:pPr>
        <w:spacing w:after="0"/>
        <w:rPr>
          <w:rFonts w:ascii="Times New Roman" w:hAnsi="Times New Roman" w:cs="Times New Roman"/>
          <w:sz w:val="28"/>
          <w:szCs w:val="28"/>
          <w:lang w:val="sr-Cyrl-RS"/>
        </w:rPr>
      </w:pPr>
    </w:p>
    <w:p w:rsidR="00E15884" w:rsidRPr="006F5945" w:rsidRDefault="00E15884" w:rsidP="00E15884">
      <w:pPr>
        <w:spacing w:after="0"/>
        <w:rPr>
          <w:rFonts w:ascii="Times New Roman" w:hAnsi="Times New Roman" w:cs="Times New Roman"/>
          <w:sz w:val="28"/>
          <w:szCs w:val="28"/>
          <w:lang w:val="sr-Cyrl-RS"/>
        </w:rPr>
      </w:pPr>
    </w:p>
    <w:p w:rsidR="00E15884" w:rsidRPr="006F5945" w:rsidRDefault="00E15884" w:rsidP="00E15884">
      <w:pPr>
        <w:spacing w:after="0"/>
        <w:rPr>
          <w:rFonts w:ascii="Times New Roman" w:hAnsi="Times New Roman" w:cs="Times New Roman"/>
          <w:sz w:val="28"/>
          <w:szCs w:val="28"/>
          <w:lang w:val="sr-Cyrl-RS"/>
        </w:rPr>
      </w:pPr>
    </w:p>
    <w:p w:rsidR="00E15884" w:rsidRPr="006F5945" w:rsidRDefault="00E15884" w:rsidP="00E15884">
      <w:pPr>
        <w:spacing w:after="0"/>
        <w:rPr>
          <w:rFonts w:ascii="Times New Roman" w:hAnsi="Times New Roman" w:cs="Times New Roman"/>
          <w:sz w:val="28"/>
          <w:szCs w:val="28"/>
          <w:lang w:val="sr-Cyrl-RS"/>
        </w:rPr>
      </w:pPr>
    </w:p>
    <w:p w:rsidR="00E15884" w:rsidRPr="006F5945" w:rsidRDefault="00E15884" w:rsidP="00E15884">
      <w:pPr>
        <w:spacing w:after="0"/>
        <w:rPr>
          <w:rFonts w:ascii="Times New Roman" w:hAnsi="Times New Roman" w:cs="Times New Roman"/>
          <w:sz w:val="28"/>
          <w:szCs w:val="28"/>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6F5945"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rPr>
                <w:rFonts w:ascii="Times New Roman" w:hAnsi="Times New Roman" w:cs="Times New Roman"/>
                <w:b/>
                <w:i/>
                <w:sz w:val="28"/>
                <w:szCs w:val="28"/>
                <w:lang w:val="sr-Cyrl-RS"/>
              </w:rPr>
            </w:pPr>
            <w:r w:rsidRPr="006F5945">
              <w:rPr>
                <w:rFonts w:ascii="Times New Roman" w:hAnsi="Times New Roman" w:cs="Times New Roman"/>
                <w:b/>
                <w:i/>
                <w:sz w:val="28"/>
                <w:szCs w:val="28"/>
                <w:lang w:val="sr-Cyrl-R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6F5945" w:rsidRDefault="00E15884" w:rsidP="00437A85">
            <w:pPr>
              <w:spacing w:after="0"/>
              <w:rPr>
                <w:rFonts w:ascii="Times New Roman" w:hAnsi="Times New Roman" w:cs="Times New Roman"/>
                <w:sz w:val="28"/>
                <w:szCs w:val="28"/>
                <w:lang w:val="sr-Cyrl-RS"/>
              </w:rPr>
            </w:pPr>
          </w:p>
        </w:tc>
      </w:tr>
    </w:tbl>
    <w:p w:rsidR="00E15884" w:rsidRPr="006F5945" w:rsidRDefault="00E15884" w:rsidP="00E15884">
      <w:pPr>
        <w:spacing w:after="0"/>
        <w:rPr>
          <w:rFonts w:ascii="Times New Roman" w:hAnsi="Times New Roman" w:cs="Times New Roman"/>
          <w:b/>
          <w:lang w:val="sr-Cyrl-RS"/>
        </w:rPr>
      </w:pPr>
    </w:p>
    <w:p w:rsidR="00E15884" w:rsidRPr="006F5945" w:rsidRDefault="00E15884" w:rsidP="00E15884">
      <w:pPr>
        <w:spacing w:after="0"/>
        <w:rPr>
          <w:rFonts w:ascii="Times New Roman" w:hAnsi="Times New Roman" w:cs="Times New Roman"/>
          <w:lang w:val="sr-Cyrl-RS"/>
        </w:rPr>
      </w:pPr>
      <w:r w:rsidRPr="006F5945">
        <w:rPr>
          <w:rFonts w:ascii="Times New Roman" w:hAnsi="Times New Roman" w:cs="Times New Roman"/>
          <w:lang w:val="sr-Cyrl-RS"/>
        </w:rPr>
        <w:br w:type="page"/>
      </w:r>
    </w:p>
    <w:p w:rsidR="00E15884" w:rsidRPr="006F5945" w:rsidRDefault="00E15884" w:rsidP="00E15884">
      <w:pPr>
        <w:spacing w:after="0"/>
        <w:jc w:val="center"/>
        <w:rPr>
          <w:rFonts w:ascii="Times New Roman" w:hAnsi="Times New Roman" w:cs="Times New Roman"/>
          <w:b/>
          <w:bCs/>
          <w:sz w:val="28"/>
          <w:szCs w:val="28"/>
          <w:lang w:val="sr-Cyrl-RS"/>
        </w:rPr>
      </w:pPr>
      <w:r w:rsidRPr="006F5945">
        <w:rPr>
          <w:rFonts w:ascii="Times New Roman" w:hAnsi="Times New Roman" w:cs="Times New Roman"/>
          <w:b/>
          <w:bCs/>
          <w:sz w:val="28"/>
          <w:szCs w:val="28"/>
          <w:lang w:val="sr-Cyrl-RS"/>
        </w:rPr>
        <w:lastRenderedPageBreak/>
        <w:t>ПРИЈАВА</w:t>
      </w:r>
    </w:p>
    <w:p w:rsidR="00E15884" w:rsidRPr="006F5945" w:rsidRDefault="00E15884" w:rsidP="00E15884">
      <w:pPr>
        <w:spacing w:after="0"/>
        <w:jc w:val="center"/>
        <w:rPr>
          <w:rFonts w:ascii="Times New Roman" w:hAnsi="Times New Roman" w:cs="Times New Roman"/>
          <w:b/>
          <w:bCs/>
          <w:sz w:val="28"/>
          <w:szCs w:val="28"/>
          <w:lang w:val="sr-Cyrl-RS"/>
        </w:rPr>
      </w:pPr>
      <w:r w:rsidRPr="006F5945">
        <w:rPr>
          <w:rFonts w:ascii="Times New Roman" w:hAnsi="Times New Roman" w:cs="Times New Roman"/>
          <w:b/>
          <w:bCs/>
          <w:sz w:val="28"/>
          <w:szCs w:val="28"/>
          <w:lang w:val="sr-Cyrl-RS"/>
        </w:rPr>
        <w:t xml:space="preserve">НА ЈАВНИ ПОЗИВ ЗА УЧЕШЋЕ ПРИВРЕДНИХ СУБЈЕКАТА У СПРОВОЂЕЊУ МЕРА ЕНЕРГЕТСКЕ </w:t>
      </w:r>
      <w:r w:rsidR="00E017E3" w:rsidRPr="006F5945">
        <w:rPr>
          <w:rFonts w:ascii="Times New Roman" w:hAnsi="Times New Roman" w:cs="Times New Roman"/>
          <w:b/>
          <w:bCs/>
          <w:sz w:val="28"/>
          <w:szCs w:val="28"/>
          <w:lang w:val="sr-Cyrl-RS"/>
        </w:rPr>
        <w:t xml:space="preserve">САНАЦИЈЕ </w:t>
      </w:r>
      <w:r w:rsidRPr="006F5945">
        <w:rPr>
          <w:rFonts w:ascii="Times New Roman" w:hAnsi="Times New Roman" w:cs="Times New Roman"/>
          <w:b/>
          <w:bCs/>
          <w:sz w:val="28"/>
          <w:szCs w:val="28"/>
          <w:lang w:val="sr-Cyrl-RS"/>
        </w:rPr>
        <w:t>У ДОМАЋИНСТВИМА</w:t>
      </w:r>
    </w:p>
    <w:p w:rsidR="00E15884" w:rsidRPr="006F5945" w:rsidRDefault="00E15884" w:rsidP="00E15884">
      <w:pPr>
        <w:spacing w:after="0"/>
        <w:ind w:left="360"/>
        <w:jc w:val="center"/>
        <w:rPr>
          <w:rFonts w:ascii="Times New Roman" w:hAnsi="Times New Roman" w:cs="Times New Roman"/>
          <w:b/>
          <w:sz w:val="24"/>
          <w:szCs w:val="24"/>
          <w:lang w:val="sr-Cyrl-RS"/>
        </w:rPr>
      </w:pPr>
    </w:p>
    <w:p w:rsidR="00E15884" w:rsidRPr="006F5945" w:rsidRDefault="00E15884" w:rsidP="00E15884">
      <w:pPr>
        <w:spacing w:after="0"/>
        <w:rPr>
          <w:rFonts w:ascii="Times New Roman" w:eastAsia="Times New Roman" w:hAnsi="Times New Roman" w:cs="Times New Roman"/>
          <w:i/>
          <w:lang w:val="sr-Cyrl-RS"/>
        </w:rPr>
      </w:pPr>
      <w:r w:rsidRPr="006F5945">
        <w:rPr>
          <w:rFonts w:ascii="Times New Roman" w:eastAsia="Times New Roman" w:hAnsi="Times New Roman" w:cs="Times New Roman"/>
          <w:b/>
          <w:i/>
          <w:sz w:val="24"/>
          <w:szCs w:val="24"/>
          <w:lang w:val="sr-Cyrl-RS"/>
        </w:rPr>
        <w:t xml:space="preserve"> 1. ОСНОВНИ ПОДАЦИ О ПРИВРЕДНОМ </w:t>
      </w:r>
      <w:r w:rsidRPr="006F5945">
        <w:rPr>
          <w:rFonts w:ascii="Times New Roman" w:hAnsi="Times New Roman" w:cs="Times New Roman"/>
          <w:b/>
          <w:i/>
          <w:sz w:val="24"/>
          <w:szCs w:val="24"/>
          <w:lang w:val="sr-Cyrl-R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6F5945"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6F5945">
              <w:rPr>
                <w:rFonts w:ascii="Times New Roman" w:hAnsi="Times New Roman" w:cs="Times New Roman"/>
                <w:b/>
                <w:spacing w:val="-2"/>
                <w:sz w:val="24"/>
                <w:szCs w:val="24"/>
                <w:lang w:val="sr-Cyrl-R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 xml:space="preserve">Пун назив привредног </w:t>
            </w:r>
            <w:r w:rsidRPr="006F5945">
              <w:rPr>
                <w:rFonts w:ascii="Times New Roman" w:hAnsi="Times New Roman" w:cs="Times New Roman"/>
                <w:b/>
                <w:spacing w:val="-2"/>
                <w:sz w:val="24"/>
                <w:szCs w:val="24"/>
                <w:lang w:val="sr-Cyrl-RS"/>
              </w:rPr>
              <w:t>субјекта</w:t>
            </w:r>
            <w:r w:rsidRPr="006F5945">
              <w:rPr>
                <w:rFonts w:ascii="Times New Roman" w:eastAsia="Times New Roman" w:hAnsi="Times New Roman" w:cs="Times New Roman"/>
                <w:b/>
                <w:spacing w:val="-2"/>
                <w:sz w:val="24"/>
                <w:szCs w:val="24"/>
                <w:lang w:val="sr-Cyrl-R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E15884" w:rsidRPr="006F5945"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hAnsi="Times New Roman" w:cs="Times New Roman"/>
                <w:b/>
                <w:spacing w:val="-2"/>
                <w:sz w:val="24"/>
                <w:szCs w:val="24"/>
                <w:lang w:val="sr-Cyrl-R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6F5945">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p>
        </w:tc>
      </w:tr>
      <w:tr w:rsidR="00E15884" w:rsidRPr="006F5945"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eastAsia="Times New Roman" w:hAnsi="Times New Roman" w:cs="Times New Roman"/>
                <w:b/>
                <w:spacing w:val="-2"/>
                <w:sz w:val="24"/>
                <w:szCs w:val="24"/>
                <w:lang w:val="sr-Cyrl-R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E15884" w:rsidRPr="006F5945"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eastAsia="Times New Roman" w:hAnsi="Times New Roman" w:cs="Times New Roman"/>
                <w:b/>
                <w:spacing w:val="-2"/>
                <w:sz w:val="24"/>
                <w:szCs w:val="24"/>
                <w:lang w:val="sr-Cyrl-R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rPr>
                <w:rFonts w:ascii="Times New Roman" w:hAnsi="Times New Roman" w:cs="Times New Roman"/>
                <w:lang w:val="sr-Cyrl-R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rPr>
                <w:rStyle w:val="FootnoteReference"/>
                <w:rFonts w:ascii="Times New Roman" w:eastAsia="Times New Roman" w:hAnsi="Times New Roman" w:cs="Times New Roman"/>
                <w:sz w:val="24"/>
                <w:szCs w:val="24"/>
                <w:lang w:val="sr-Cyrl-R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r w:rsidRPr="006F5945">
              <w:rPr>
                <w:rFonts w:ascii="Times New Roman" w:hAnsi="Times New Roman" w:cs="Times New Roman"/>
                <w:b/>
                <w:spacing w:val="-2"/>
                <w:sz w:val="24"/>
                <w:szCs w:val="24"/>
                <w:lang w:val="sr-Cyrl-R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rPr>
                <w:rFonts w:ascii="Times New Roman" w:hAnsi="Times New Roman" w:cs="Times New Roman"/>
                <w:lang w:val="sr-Cyrl-R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rPr>
                <w:rStyle w:val="FootnoteReference"/>
                <w:rFonts w:ascii="Times New Roman" w:eastAsia="Times New Roman" w:hAnsi="Times New Roman" w:cs="Times New Roman"/>
                <w:sz w:val="24"/>
                <w:szCs w:val="24"/>
                <w:lang w:val="sr-Cyrl-R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p>
        </w:tc>
      </w:tr>
      <w:tr w:rsidR="00E15884" w:rsidRPr="006F5945"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Адреса за слање поште</w:t>
            </w:r>
          </w:p>
          <w:p w:rsidR="00E15884" w:rsidRPr="006F5945"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6F5945">
              <w:rPr>
                <w:rFonts w:ascii="Times New Roman" w:hAnsi="Times New Roman" w:cs="Times New Roman"/>
                <w:b/>
                <w:spacing w:val="-2"/>
                <w:sz w:val="24"/>
                <w:szCs w:val="24"/>
                <w:lang w:val="sr-Cyrl-R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eastAsia="Times New Roman" w:hAnsi="Times New Roman" w:cs="Times New Roman"/>
                <w:b/>
                <w:spacing w:val="-2"/>
                <w:sz w:val="24"/>
                <w:szCs w:val="24"/>
                <w:lang w:val="sr-Cyrl-R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eastAsia="Times New Roman" w:hAnsi="Times New Roman" w:cs="Times New Roman"/>
                <w:b/>
                <w:spacing w:val="-2"/>
                <w:sz w:val="24"/>
                <w:szCs w:val="24"/>
                <w:lang w:val="sr-Cyrl-R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6F5945">
              <w:rPr>
                <w:rFonts w:ascii="Times New Roman" w:eastAsia="Times New Roman" w:hAnsi="Times New Roman" w:cs="Times New Roman"/>
                <w:b/>
                <w:spacing w:val="-2"/>
                <w:sz w:val="24"/>
                <w:szCs w:val="24"/>
                <w:lang w:val="sr-Cyrl-R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E15884" w:rsidRPr="006F5945"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bl>
    <w:p w:rsidR="00E15884" w:rsidRPr="006F5945" w:rsidRDefault="00E15884" w:rsidP="00E15884">
      <w:pPr>
        <w:spacing w:after="0" w:line="240" w:lineRule="auto"/>
        <w:rPr>
          <w:rFonts w:ascii="Times New Roman" w:eastAsia="Times New Roman" w:hAnsi="Times New Roman" w:cs="Times New Roman"/>
          <w:b/>
          <w:i/>
          <w:sz w:val="24"/>
          <w:szCs w:val="24"/>
          <w:lang w:val="sr-Cyrl-RS"/>
        </w:rPr>
      </w:pPr>
    </w:p>
    <w:p w:rsidR="00E15884" w:rsidRPr="006F5945" w:rsidRDefault="00E15884" w:rsidP="00E15884">
      <w:pPr>
        <w:spacing w:after="0" w:line="240" w:lineRule="auto"/>
        <w:rPr>
          <w:rFonts w:ascii="Times New Roman" w:hAnsi="Times New Roman" w:cs="Times New Roman"/>
          <w:b/>
          <w:i/>
          <w:sz w:val="24"/>
          <w:szCs w:val="24"/>
          <w:lang w:val="sr-Cyrl-RS"/>
        </w:rPr>
      </w:pPr>
      <w:r w:rsidRPr="006F5945">
        <w:rPr>
          <w:rFonts w:ascii="Times New Roman" w:eastAsia="Times New Roman" w:hAnsi="Times New Roman" w:cs="Times New Roman"/>
          <w:b/>
          <w:i/>
          <w:sz w:val="24"/>
          <w:szCs w:val="24"/>
          <w:lang w:val="sr-Cyrl-RS"/>
        </w:rPr>
        <w:t xml:space="preserve">  2. ПОДАЦИ О </w:t>
      </w:r>
      <w:r w:rsidRPr="006F5945">
        <w:rPr>
          <w:rFonts w:ascii="Times New Roman" w:hAnsi="Times New Roman" w:cs="Times New Roman"/>
          <w:b/>
          <w:i/>
          <w:sz w:val="24"/>
          <w:szCs w:val="24"/>
          <w:lang w:val="sr-Cyrl-R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6F5945"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6F5945">
              <w:rPr>
                <w:rFonts w:ascii="Times New Roman" w:hAnsi="Times New Roman" w:cs="Times New Roman"/>
                <w:b/>
                <w:spacing w:val="-2"/>
                <w:sz w:val="24"/>
                <w:szCs w:val="24"/>
                <w:lang w:val="sr-Cyrl-R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E15884" w:rsidRPr="006F5945"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E15884" w:rsidRPr="006F5945"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lang w:val="sr-Cyrl-RS"/>
              </w:rPr>
            </w:pPr>
            <w:r w:rsidRPr="006F5945">
              <w:rPr>
                <w:rFonts w:ascii="Times New Roman" w:hAnsi="Times New Roman" w:cs="Times New Roman"/>
                <w:lang w:val="sr-Cyrl-RS"/>
              </w:rPr>
              <w:t xml:space="preserve"> </w:t>
            </w: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мушки            </w:t>
            </w: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женски</w:t>
            </w:r>
          </w:p>
        </w:tc>
      </w:tr>
      <w:tr w:rsidR="00E15884" w:rsidRPr="006F5945"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hAnsi="Times New Roman" w:cs="Times New Roman"/>
                <w:b/>
                <w:spacing w:val="-2"/>
                <w:lang w:val="sr-Cyrl-RS"/>
              </w:rPr>
            </w:pPr>
            <w:r w:rsidRPr="006F5945">
              <w:rPr>
                <w:rFonts w:ascii="Times New Roman" w:hAnsi="Times New Roman" w:cs="Times New Roman"/>
                <w:b/>
                <w:spacing w:val="-2"/>
                <w:sz w:val="24"/>
                <w:szCs w:val="24"/>
                <w:lang w:val="sr-Cyrl-R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E15884" w:rsidRPr="006F5945"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E15884" w:rsidRPr="006F5945"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6F5945">
              <w:rPr>
                <w:rFonts w:ascii="Times New Roman" w:hAnsi="Times New Roman" w:cs="Times New Roman"/>
                <w:b/>
                <w:spacing w:val="-2"/>
                <w:sz w:val="24"/>
                <w:szCs w:val="24"/>
                <w:lang w:val="sr-Cyrl-R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eastAsia="Times New Roman" w:hAnsi="Times New Roman" w:cs="Times New Roman"/>
                <w:b/>
                <w:spacing w:val="-2"/>
                <w:sz w:val="24"/>
                <w:szCs w:val="24"/>
                <w:lang w:val="sr-Cyrl-R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bl>
    <w:p w:rsidR="00E15884" w:rsidRPr="006F5945"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RS"/>
        </w:rPr>
      </w:pPr>
    </w:p>
    <w:p w:rsidR="00E15884" w:rsidRPr="006F5945" w:rsidRDefault="00E15884" w:rsidP="00E15884">
      <w:pPr>
        <w:tabs>
          <w:tab w:val="left" w:pos="1140"/>
        </w:tabs>
        <w:spacing w:after="0" w:line="240" w:lineRule="auto"/>
        <w:rPr>
          <w:rFonts w:ascii="Times New Roman" w:hAnsi="Times New Roman" w:cs="Times New Roman"/>
          <w:b/>
          <w:i/>
          <w:sz w:val="24"/>
          <w:szCs w:val="24"/>
          <w:lang w:val="sr-Cyrl-RS"/>
        </w:rPr>
      </w:pPr>
      <w:r w:rsidRPr="006F5945">
        <w:rPr>
          <w:rFonts w:ascii="Times New Roman" w:eastAsia="Times New Roman" w:hAnsi="Times New Roman" w:cs="Times New Roman"/>
          <w:b/>
          <w:i/>
          <w:sz w:val="24"/>
          <w:szCs w:val="24"/>
          <w:lang w:val="sr-Cyrl-RS"/>
        </w:rPr>
        <w:t xml:space="preserve">  3. ПРОФИЛ ПРИВРЕДНОГ </w:t>
      </w:r>
      <w:r w:rsidRPr="006F5945">
        <w:rPr>
          <w:rFonts w:ascii="Times New Roman" w:hAnsi="Times New Roman" w:cs="Times New Roman"/>
          <w:b/>
          <w:i/>
          <w:sz w:val="24"/>
          <w:szCs w:val="24"/>
          <w:lang w:val="sr-Cyrl-R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6F5945"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jc w:val="center"/>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rPr>
                <w:rFonts w:ascii="Times New Roman" w:eastAsia="Times New Roman" w:hAnsi="Times New Roman" w:cs="Times New Roman"/>
                <w:b/>
                <w:spacing w:val="-2"/>
                <w:sz w:val="24"/>
                <w:szCs w:val="24"/>
                <w:lang w:val="sr-Cyrl-RS"/>
              </w:rPr>
            </w:pPr>
            <w:r w:rsidRPr="006F5945">
              <w:rPr>
                <w:rFonts w:ascii="Times New Roman" w:hAnsi="Times New Roman" w:cs="Times New Roman"/>
                <w:b/>
                <w:sz w:val="24"/>
                <w:szCs w:val="24"/>
                <w:lang w:val="sr-Cyrl-R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E15884" w:rsidRPr="006F5945"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jc w:val="center"/>
              <w:rPr>
                <w:rFonts w:ascii="Times New Roman" w:eastAsiaTheme="minorEastAsia" w:hAnsi="Times New Roman" w:cs="Times New Roman"/>
                <w:b/>
                <w:sz w:val="24"/>
                <w:szCs w:val="24"/>
                <w:lang w:val="sr-Cyrl-RS"/>
              </w:rPr>
            </w:pPr>
            <w:r w:rsidRPr="006F5945">
              <w:rPr>
                <w:rFonts w:ascii="Times New Roman" w:hAnsi="Times New Roman" w:cs="Times New Roman"/>
                <w:b/>
                <w:spacing w:val="-2"/>
                <w:sz w:val="24"/>
                <w:szCs w:val="24"/>
                <w:lang w:val="sr-Cyrl-R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rPr>
                <w:rFonts w:ascii="Times New Roman" w:eastAsia="Times New Roman" w:hAnsi="Times New Roman" w:cs="Times New Roman"/>
                <w:b/>
                <w:sz w:val="24"/>
                <w:szCs w:val="24"/>
                <w:lang w:val="sr-Cyrl-RS"/>
              </w:rPr>
            </w:pPr>
            <w:r w:rsidRPr="006F5945">
              <w:rPr>
                <w:rFonts w:ascii="Times New Roman" w:hAnsi="Times New Roman" w:cs="Times New Roman"/>
                <w:b/>
                <w:sz w:val="24"/>
                <w:szCs w:val="24"/>
                <w:lang w:val="sr-Cyrl-R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E15884" w:rsidRPr="006F5945"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jc w:val="center"/>
              <w:rPr>
                <w:rFonts w:ascii="Times New Roman" w:eastAsiaTheme="minorEastAsia" w:hAnsi="Times New Roman" w:cs="Times New Roman"/>
                <w:b/>
                <w:spacing w:val="-2"/>
                <w:sz w:val="24"/>
                <w:szCs w:val="24"/>
                <w:lang w:val="sr-Cyrl-RS"/>
              </w:rPr>
            </w:pPr>
            <w:r w:rsidRPr="006F5945">
              <w:rPr>
                <w:rFonts w:ascii="Times New Roman" w:hAnsi="Times New Roman" w:cs="Times New Roman"/>
                <w:b/>
                <w:spacing w:val="-2"/>
                <w:sz w:val="24"/>
                <w:szCs w:val="24"/>
                <w:lang w:val="sr-Cyrl-R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spacing w:after="0" w:line="240" w:lineRule="auto"/>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Према подацима из финансијског извештаја за 2020.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микро </w:t>
            </w: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мало</w:t>
            </w: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средње</w:t>
            </w: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p>
          <w:p w:rsidR="00E15884" w:rsidRPr="006F5945"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sym w:font="Wingdings" w:char="F06F"/>
            </w:r>
            <w:r w:rsidRPr="006F5945">
              <w:rPr>
                <w:rFonts w:ascii="Times New Roman" w:hAnsi="Times New Roman" w:cs="Times New Roman"/>
                <w:sz w:val="24"/>
                <w:szCs w:val="24"/>
                <w:lang w:val="sr-Cyrl-RS"/>
              </w:rPr>
              <w:t xml:space="preserve"> остало</w:t>
            </w:r>
            <w:r w:rsidRPr="006F5945">
              <w:rPr>
                <w:rFonts w:ascii="Times New Roman" w:hAnsi="Times New Roman" w:cs="Times New Roman"/>
                <w:sz w:val="24"/>
                <w:szCs w:val="24"/>
                <w:lang w:val="sr-Cyrl-RS"/>
              </w:rPr>
              <w:br/>
            </w:r>
          </w:p>
        </w:tc>
      </w:tr>
      <w:tr w:rsidR="00E15884" w:rsidRPr="006F5945"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RS"/>
              </w:rPr>
            </w:pPr>
            <w:r w:rsidRPr="006F5945">
              <w:rPr>
                <w:rFonts w:ascii="Times New Roman" w:hAnsi="Times New Roman" w:cs="Times New Roman"/>
                <w:b/>
                <w:spacing w:val="-2"/>
                <w:sz w:val="24"/>
                <w:szCs w:val="24"/>
                <w:lang w:val="sr-Cyrl-R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6F5945">
              <w:rPr>
                <w:rFonts w:ascii="Times New Roman" w:hAnsi="Times New Roman" w:cs="Times New Roman"/>
                <w:b/>
                <w:spacing w:val="-2"/>
                <w:sz w:val="24"/>
                <w:szCs w:val="24"/>
                <w:lang w:val="sr-Cyrl-R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6F5945"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bl>
    <w:p w:rsidR="00E15884" w:rsidRPr="006F5945" w:rsidRDefault="00E15884" w:rsidP="00E15884">
      <w:pPr>
        <w:spacing w:after="0"/>
        <w:rPr>
          <w:rFonts w:ascii="Times New Roman" w:hAnsi="Times New Roman" w:cs="Times New Roman"/>
          <w:b/>
          <w:sz w:val="24"/>
          <w:szCs w:val="24"/>
          <w:lang w:val="sr-Cyrl-RS"/>
        </w:rPr>
      </w:pPr>
    </w:p>
    <w:p w:rsidR="00E15884" w:rsidRPr="006F5945" w:rsidRDefault="00E15884" w:rsidP="00E15884">
      <w:pPr>
        <w:spacing w:after="0"/>
        <w:rPr>
          <w:rFonts w:ascii="Times New Roman" w:eastAsia="Times New Roman" w:hAnsi="Times New Roman" w:cs="Times New Roman"/>
          <w:b/>
          <w:iCs/>
          <w:sz w:val="24"/>
          <w:szCs w:val="24"/>
          <w:lang w:val="sr-Cyrl-RS"/>
        </w:rPr>
      </w:pPr>
    </w:p>
    <w:p w:rsidR="00E15884" w:rsidRPr="006F5945" w:rsidRDefault="00E15884" w:rsidP="00E15884">
      <w:pPr>
        <w:spacing w:after="0"/>
        <w:rPr>
          <w:rFonts w:ascii="Times New Roman" w:eastAsia="Times New Roman" w:hAnsi="Times New Roman" w:cs="Times New Roman"/>
          <w:b/>
          <w:iCs/>
          <w:sz w:val="24"/>
          <w:szCs w:val="24"/>
          <w:lang w:val="sr-Cyrl-RS"/>
        </w:rPr>
      </w:pPr>
      <w:r w:rsidRPr="006F5945">
        <w:rPr>
          <w:rFonts w:ascii="Times New Roman" w:eastAsia="Times New Roman" w:hAnsi="Times New Roman" w:cs="Times New Roman"/>
          <w:b/>
          <w:iCs/>
          <w:sz w:val="24"/>
          <w:szCs w:val="24"/>
          <w:lang w:val="sr-Cyrl-RS"/>
        </w:rPr>
        <w:t>4. ВРСТЕ МЕРА ЗА КОЈЕ СЕ НУДИ УСЛУГА (Испред појединачне мере за коју се конкурише уписати Х)</w:t>
      </w:r>
    </w:p>
    <w:tbl>
      <w:tblPr>
        <w:tblStyle w:val="TableGrid"/>
        <w:tblW w:w="9351" w:type="dxa"/>
        <w:tblLook w:val="04A0" w:firstRow="1" w:lastRow="0" w:firstColumn="1" w:lastColumn="0" w:noHBand="0" w:noVBand="1"/>
      </w:tblPr>
      <w:tblGrid>
        <w:gridCol w:w="1435"/>
        <w:gridCol w:w="7916"/>
      </w:tblGrid>
      <w:tr w:rsidR="00E15884" w:rsidRPr="006F5945" w:rsidTr="00FF5F34">
        <w:tc>
          <w:tcPr>
            <w:tcW w:w="1435" w:type="dxa"/>
            <w:shd w:val="clear" w:color="auto" w:fill="FBE4D5" w:themeFill="accent2" w:themeFillTint="33"/>
            <w:vAlign w:val="center"/>
          </w:tcPr>
          <w:p w:rsidR="00E15884" w:rsidRPr="006F5945" w:rsidRDefault="00E15884" w:rsidP="00437A85">
            <w:pPr>
              <w:jc w:val="center"/>
              <w:rPr>
                <w:rFonts w:ascii="Times New Roman" w:eastAsia="Times New Roman" w:hAnsi="Times New Roman" w:cs="Times New Roman"/>
                <w:b/>
                <w:iCs/>
                <w:sz w:val="24"/>
                <w:szCs w:val="24"/>
                <w:lang w:val="sr-Cyrl-RS"/>
              </w:rPr>
            </w:pPr>
          </w:p>
        </w:tc>
        <w:tc>
          <w:tcPr>
            <w:tcW w:w="7916" w:type="dxa"/>
          </w:tcPr>
          <w:p w:rsidR="00E15884" w:rsidRPr="006F5945" w:rsidRDefault="00437A85" w:rsidP="00B03834">
            <w:pPr>
              <w:jc w:val="both"/>
              <w:rPr>
                <w:rFonts w:ascii="Times New Roman" w:eastAsia="Times New Roman" w:hAnsi="Times New Roman" w:cs="Times New Roman"/>
                <w:b/>
                <w:iCs/>
                <w:sz w:val="24"/>
                <w:szCs w:val="24"/>
                <w:lang w:val="sr-Cyrl-RS"/>
              </w:rPr>
            </w:pPr>
            <w:r w:rsidRPr="006F5945">
              <w:rPr>
                <w:rFonts w:ascii="Times New Roman" w:hAnsi="Times New Roman" w:cs="Times New Roman"/>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p>
        </w:tc>
      </w:tr>
      <w:tr w:rsidR="00E15884" w:rsidRPr="006F5945" w:rsidTr="00FF5F34">
        <w:tc>
          <w:tcPr>
            <w:tcW w:w="1435" w:type="dxa"/>
            <w:shd w:val="clear" w:color="auto" w:fill="FBE4D5" w:themeFill="accent2" w:themeFillTint="33"/>
            <w:vAlign w:val="center"/>
          </w:tcPr>
          <w:p w:rsidR="00E15884" w:rsidRPr="006F5945" w:rsidRDefault="00E15884" w:rsidP="00437A85">
            <w:pPr>
              <w:jc w:val="center"/>
              <w:rPr>
                <w:rFonts w:ascii="Times New Roman" w:eastAsia="Times New Roman" w:hAnsi="Times New Roman" w:cs="Times New Roman"/>
                <w:b/>
                <w:iCs/>
                <w:sz w:val="24"/>
                <w:szCs w:val="24"/>
                <w:lang w:val="sr-Cyrl-RS"/>
              </w:rPr>
            </w:pPr>
          </w:p>
        </w:tc>
        <w:tc>
          <w:tcPr>
            <w:tcW w:w="7916" w:type="dxa"/>
          </w:tcPr>
          <w:p w:rsidR="00E15884" w:rsidRPr="006F5945" w:rsidRDefault="0067331D" w:rsidP="00B03834">
            <w:pPr>
              <w:jc w:val="both"/>
              <w:rPr>
                <w:rFonts w:ascii="Times New Roman" w:eastAsia="Times New Roman" w:hAnsi="Times New Roman" w:cs="Times New Roman"/>
                <w:iCs/>
                <w:sz w:val="24"/>
                <w:szCs w:val="24"/>
                <w:lang w:val="sr-Cyrl-RS"/>
              </w:rPr>
            </w:pPr>
            <w:r w:rsidRPr="006F5945">
              <w:rPr>
                <w:rFonts w:ascii="Times New Roman" w:hAnsi="Times New Roman" w:cs="Times New Roman"/>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tc>
      </w:tr>
      <w:tr w:rsidR="00E15884" w:rsidRPr="006F5945" w:rsidTr="00FF5F34">
        <w:tc>
          <w:tcPr>
            <w:tcW w:w="1435" w:type="dxa"/>
            <w:shd w:val="clear" w:color="auto" w:fill="FBE4D5" w:themeFill="accent2" w:themeFillTint="33"/>
            <w:vAlign w:val="center"/>
          </w:tcPr>
          <w:p w:rsidR="00E15884" w:rsidRPr="006F5945" w:rsidRDefault="00E15884" w:rsidP="00437A85">
            <w:pPr>
              <w:jc w:val="center"/>
              <w:rPr>
                <w:rFonts w:ascii="Times New Roman" w:eastAsia="Times New Roman" w:hAnsi="Times New Roman" w:cs="Times New Roman"/>
                <w:b/>
                <w:iCs/>
                <w:sz w:val="24"/>
                <w:szCs w:val="24"/>
                <w:lang w:val="sr-Cyrl-RS"/>
              </w:rPr>
            </w:pPr>
          </w:p>
        </w:tc>
        <w:tc>
          <w:tcPr>
            <w:tcW w:w="7916" w:type="dxa"/>
          </w:tcPr>
          <w:p w:rsidR="00E15884" w:rsidRPr="006F5945" w:rsidRDefault="004A12A3" w:rsidP="00B03834">
            <w:pPr>
              <w:jc w:val="both"/>
              <w:rPr>
                <w:rFonts w:ascii="Times New Roman" w:eastAsia="Times New Roman" w:hAnsi="Times New Roman" w:cs="Times New Roman"/>
                <w:b/>
                <w:iCs/>
                <w:sz w:val="24"/>
                <w:szCs w:val="24"/>
                <w:lang w:val="sr-Cyrl-RS"/>
              </w:rPr>
            </w:pPr>
            <w:r w:rsidRPr="006F5945">
              <w:rPr>
                <w:rFonts w:ascii="Times New Roman" w:hAnsi="Times New Roman" w:cs="Times New Roman"/>
                <w:bCs/>
                <w:iCs/>
                <w:sz w:val="24"/>
                <w:szCs w:val="24"/>
                <w:lang w:val="sr-Cyrl-RS"/>
              </w:rPr>
              <w:t>З</w:t>
            </w:r>
            <w:r w:rsidR="0067331D" w:rsidRPr="006F5945">
              <w:rPr>
                <w:rFonts w:ascii="Times New Roman" w:hAnsi="Times New Roman" w:cs="Times New Roman"/>
                <w:bCs/>
                <w:iCs/>
                <w:sz w:val="24"/>
                <w:szCs w:val="24"/>
                <w:lang w:val="sr-Cyrl-RS"/>
              </w:rPr>
              <w:t>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tc>
      </w:tr>
      <w:tr w:rsidR="0067331D" w:rsidRPr="006F5945" w:rsidTr="00FF5F34">
        <w:tc>
          <w:tcPr>
            <w:tcW w:w="1435" w:type="dxa"/>
            <w:shd w:val="clear" w:color="auto" w:fill="FBE4D5" w:themeFill="accent2" w:themeFillTint="33"/>
            <w:vAlign w:val="center"/>
          </w:tcPr>
          <w:p w:rsidR="0067331D" w:rsidRPr="006F5945" w:rsidRDefault="0067331D" w:rsidP="00437A85">
            <w:pPr>
              <w:jc w:val="center"/>
              <w:rPr>
                <w:rFonts w:ascii="Times New Roman" w:eastAsia="Times New Roman" w:hAnsi="Times New Roman" w:cs="Times New Roman"/>
                <w:b/>
                <w:iCs/>
                <w:sz w:val="24"/>
                <w:szCs w:val="24"/>
                <w:lang w:val="sr-Cyrl-RS"/>
              </w:rPr>
            </w:pPr>
          </w:p>
        </w:tc>
        <w:tc>
          <w:tcPr>
            <w:tcW w:w="7916" w:type="dxa"/>
          </w:tcPr>
          <w:p w:rsidR="0067331D" w:rsidRPr="006F5945" w:rsidRDefault="004A12A3" w:rsidP="00B03834">
            <w:pPr>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З</w:t>
            </w:r>
            <w:r w:rsidR="0067331D" w:rsidRPr="006F5945">
              <w:rPr>
                <w:rFonts w:ascii="Times New Roman" w:hAnsi="Times New Roman" w:cs="Times New Roman"/>
                <w:bCs/>
                <w:sz w:val="24"/>
                <w:szCs w:val="24"/>
                <w:lang w:val="sr-Cyrl-RS"/>
              </w:rPr>
              <w:t>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w:t>
            </w:r>
          </w:p>
        </w:tc>
      </w:tr>
      <w:tr w:rsidR="0067331D" w:rsidRPr="006F5945" w:rsidTr="00FF5F34">
        <w:tc>
          <w:tcPr>
            <w:tcW w:w="1435" w:type="dxa"/>
            <w:shd w:val="clear" w:color="auto" w:fill="FBE4D5" w:themeFill="accent2" w:themeFillTint="33"/>
            <w:vAlign w:val="center"/>
          </w:tcPr>
          <w:p w:rsidR="0067331D" w:rsidRPr="006F5945" w:rsidRDefault="0067331D" w:rsidP="00437A85">
            <w:pPr>
              <w:jc w:val="center"/>
              <w:rPr>
                <w:rFonts w:ascii="Times New Roman" w:eastAsia="Times New Roman" w:hAnsi="Times New Roman" w:cs="Times New Roman"/>
                <w:b/>
                <w:iCs/>
                <w:sz w:val="24"/>
                <w:szCs w:val="24"/>
                <w:lang w:val="sr-Cyrl-RS"/>
              </w:rPr>
            </w:pPr>
          </w:p>
        </w:tc>
        <w:tc>
          <w:tcPr>
            <w:tcW w:w="7916" w:type="dxa"/>
          </w:tcPr>
          <w:p w:rsidR="0067331D" w:rsidRPr="006F5945" w:rsidRDefault="004A12A3" w:rsidP="00B03834">
            <w:pPr>
              <w:jc w:val="both"/>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Н</w:t>
            </w:r>
            <w:r w:rsidR="0067331D" w:rsidRPr="006F5945">
              <w:rPr>
                <w:rFonts w:ascii="Times New Roman" w:hAnsi="Times New Roman" w:cs="Times New Roman"/>
                <w:bCs/>
                <w:sz w:val="24"/>
                <w:szCs w:val="24"/>
                <w:lang w:val="sr-Cyrl-RS"/>
              </w:rPr>
              <w:t>абавкa и инсталацијa соларних колектора за грејање санитарне потрошне топле воде</w:t>
            </w:r>
          </w:p>
        </w:tc>
      </w:tr>
    </w:tbl>
    <w:p w:rsidR="00E15884" w:rsidRPr="006F5945" w:rsidRDefault="00E15884" w:rsidP="00E15884">
      <w:pPr>
        <w:spacing w:after="0"/>
        <w:rPr>
          <w:rFonts w:ascii="Times New Roman" w:eastAsia="Times New Roman" w:hAnsi="Times New Roman" w:cs="Times New Roman"/>
          <w:b/>
          <w:iCs/>
          <w:sz w:val="24"/>
          <w:szCs w:val="24"/>
          <w:lang w:val="sr-Cyrl-RS"/>
        </w:rPr>
      </w:pPr>
    </w:p>
    <w:p w:rsidR="00E15884" w:rsidRPr="006F5945" w:rsidRDefault="00E15884" w:rsidP="00E15884">
      <w:pPr>
        <w:spacing w:after="0"/>
        <w:rPr>
          <w:rFonts w:ascii="Times New Roman" w:eastAsia="Times New Roman" w:hAnsi="Times New Roman" w:cs="Times New Roman"/>
          <w:b/>
          <w:iCs/>
          <w:sz w:val="24"/>
          <w:szCs w:val="24"/>
          <w:lang w:val="sr-Cyrl-RS"/>
        </w:rPr>
      </w:pPr>
    </w:p>
    <w:p w:rsidR="00D170C3" w:rsidRPr="006F5945" w:rsidRDefault="00D170C3">
      <w:pPr>
        <w:rPr>
          <w:rFonts w:ascii="Times New Roman" w:eastAsia="Times New Roman" w:hAnsi="Times New Roman" w:cs="Times New Roman"/>
          <w:b/>
          <w:iCs/>
          <w:sz w:val="24"/>
          <w:szCs w:val="24"/>
          <w:lang w:val="sr-Cyrl-RS"/>
        </w:rPr>
      </w:pPr>
      <w:r w:rsidRPr="006F5945">
        <w:rPr>
          <w:rFonts w:ascii="Times New Roman" w:eastAsia="Times New Roman" w:hAnsi="Times New Roman" w:cs="Times New Roman"/>
          <w:b/>
          <w:iCs/>
          <w:sz w:val="24"/>
          <w:szCs w:val="24"/>
          <w:lang w:val="sr-Cyrl-RS"/>
        </w:rPr>
        <w:br w:type="page"/>
      </w:r>
    </w:p>
    <w:p w:rsidR="00E15884" w:rsidRPr="006F5945" w:rsidRDefault="00E15884" w:rsidP="00E15884">
      <w:pPr>
        <w:spacing w:after="0"/>
        <w:rPr>
          <w:rFonts w:ascii="Times New Roman" w:eastAsia="Times New Roman" w:hAnsi="Times New Roman" w:cs="Times New Roman"/>
          <w:b/>
          <w:iCs/>
          <w:sz w:val="24"/>
          <w:szCs w:val="24"/>
          <w:lang w:val="sr-Cyrl-RS"/>
        </w:rPr>
      </w:pPr>
      <w:r w:rsidRPr="006F5945">
        <w:rPr>
          <w:rFonts w:ascii="Times New Roman" w:eastAsia="Times New Roman" w:hAnsi="Times New Roman" w:cs="Times New Roman"/>
          <w:b/>
          <w:iCs/>
          <w:sz w:val="24"/>
          <w:szCs w:val="24"/>
          <w:lang w:val="sr-Cyrl-RS"/>
        </w:rPr>
        <w:lastRenderedPageBreak/>
        <w:t xml:space="preserve">5. ЦЕНОВНИК </w:t>
      </w:r>
      <w:r w:rsidRPr="006F5945">
        <w:rPr>
          <w:rFonts w:ascii="Times New Roman" w:eastAsia="Times New Roman" w:hAnsi="Times New Roman" w:cs="Times New Roman"/>
          <w:bCs/>
          <w:iCs/>
          <w:sz w:val="24"/>
          <w:szCs w:val="24"/>
          <w:lang w:val="sr-Cyrl-RS"/>
        </w:rPr>
        <w:t>(попуњава се само за меру за коју се нуди услуга из дела 4)</w:t>
      </w:r>
    </w:p>
    <w:p w:rsidR="00E15884" w:rsidRPr="006F5945" w:rsidRDefault="00E15884" w:rsidP="00E15884">
      <w:pPr>
        <w:spacing w:after="0"/>
        <w:rPr>
          <w:rFonts w:ascii="Times New Roman" w:eastAsia="Times New Roman" w:hAnsi="Times New Roman" w:cs="Times New Roman"/>
          <w:b/>
          <w:iCs/>
          <w:sz w:val="24"/>
          <w:szCs w:val="24"/>
          <w:lang w:val="sr-Cyrl-RS"/>
        </w:rPr>
      </w:pPr>
      <w:r w:rsidRPr="006F5945">
        <w:rPr>
          <w:rFonts w:ascii="Times New Roman" w:eastAsia="Times New Roman" w:hAnsi="Times New Roman" w:cs="Times New Roman"/>
          <w:b/>
          <w:iCs/>
          <w:sz w:val="24"/>
          <w:szCs w:val="24"/>
          <w:lang w:val="sr-Cyrl-RS"/>
        </w:rPr>
        <w:t>Напомена – све цене морају бити дате у РСД са ПДВ-ом</w:t>
      </w: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6F5945" w:rsidTr="00437A85">
        <w:trPr>
          <w:trHeight w:val="367"/>
        </w:trPr>
        <w:tc>
          <w:tcPr>
            <w:tcW w:w="9455" w:type="dxa"/>
            <w:gridSpan w:val="4"/>
            <w:shd w:val="clear" w:color="auto" w:fill="8EAADB" w:themeFill="accent1" w:themeFillTint="99"/>
          </w:tcPr>
          <w:p w:rsidR="00437A85" w:rsidRPr="006F5945" w:rsidRDefault="00E15884" w:rsidP="00FF5F34">
            <w:pPr>
              <w:tabs>
                <w:tab w:val="left" w:pos="1260"/>
              </w:tabs>
              <w:spacing w:line="276" w:lineRule="auto"/>
              <w:jc w:val="both"/>
              <w:rPr>
                <w:rFonts w:ascii="Times New Roman" w:hAnsi="Times New Roman" w:cs="Times New Roman"/>
                <w:sz w:val="24"/>
                <w:szCs w:val="24"/>
                <w:lang w:val="sr-Cyrl-RS"/>
              </w:rPr>
            </w:pPr>
            <w:r w:rsidRPr="006F5945">
              <w:rPr>
                <w:rFonts w:ascii="Times New Roman" w:hAnsi="Times New Roman" w:cs="Times New Roman"/>
                <w:b/>
                <w:bCs/>
                <w:sz w:val="24"/>
                <w:szCs w:val="24"/>
                <w:lang w:val="sr-Cyrl-RS"/>
              </w:rPr>
              <w:t xml:space="preserve">Мера 1. </w:t>
            </w:r>
            <w:r w:rsidR="00437A85" w:rsidRPr="006F5945">
              <w:rPr>
                <w:rFonts w:ascii="Times New Roman" w:hAnsi="Times New Roman" w:cs="Times New Roman"/>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p>
          <w:p w:rsidR="00437A85" w:rsidRPr="006F5945" w:rsidRDefault="00437A85" w:rsidP="00437A85">
            <w:pPr>
              <w:pStyle w:val="ListParagraph"/>
              <w:numPr>
                <w:ilvl w:val="0"/>
                <w:numId w:val="36"/>
              </w:numPr>
              <w:tabs>
                <w:tab w:val="left" w:pos="360"/>
              </w:tabs>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rsidR="00E15884" w:rsidRPr="006F5945" w:rsidRDefault="00E15884" w:rsidP="00FF5F34">
            <w:pPr>
              <w:tabs>
                <w:tab w:val="left" w:pos="1260"/>
              </w:tabs>
              <w:spacing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  </w:t>
            </w:r>
          </w:p>
        </w:tc>
      </w:tr>
      <w:tr w:rsidR="00E15884" w:rsidRPr="006F5945" w:rsidTr="00D170C3">
        <w:trPr>
          <w:trHeight w:val="367"/>
        </w:trPr>
        <w:tc>
          <w:tcPr>
            <w:tcW w:w="5035" w:type="dxa"/>
            <w:shd w:val="clear" w:color="auto" w:fill="B4C6E7" w:themeFill="accent1" w:themeFillTint="66"/>
          </w:tcPr>
          <w:p w:rsidR="00E15884" w:rsidRPr="006F5945" w:rsidRDefault="00E15884" w:rsidP="00437A85">
            <w:pPr>
              <w:spacing w:line="276" w:lineRule="auto"/>
              <w:contextualSpacing/>
              <w:jc w:val="center"/>
              <w:rPr>
                <w:rFonts w:ascii="Times New Roman" w:hAnsi="Times New Roman" w:cs="Times New Roman"/>
                <w:bCs/>
                <w:lang w:val="sr-Cyrl-RS"/>
              </w:rPr>
            </w:pPr>
            <w:r w:rsidRPr="006F5945">
              <w:rPr>
                <w:rFonts w:ascii="Times New Roman" w:hAnsi="Times New Roman" w:cs="Times New Roman"/>
                <w:bCs/>
                <w:lang w:val="sr-Cyrl-RS"/>
              </w:rPr>
              <w:t>Назив производа</w:t>
            </w:r>
          </w:p>
        </w:tc>
        <w:tc>
          <w:tcPr>
            <w:tcW w:w="1620" w:type="dxa"/>
            <w:shd w:val="clear" w:color="auto" w:fill="B4C6E7" w:themeFill="accent1" w:themeFillTint="66"/>
          </w:tcPr>
          <w:p w:rsidR="00E15884" w:rsidRPr="006F5945" w:rsidRDefault="00E15884" w:rsidP="00437A85">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Цена материјала</w:t>
            </w:r>
            <w:r w:rsidR="00D170C3" w:rsidRPr="006F5945">
              <w:rPr>
                <w:rFonts w:ascii="Times New Roman" w:hAnsi="Times New Roman" w:cs="Times New Roman"/>
                <w:lang w:val="sr-Cyrl-RS"/>
              </w:rPr>
              <w:t xml:space="preserve"> по метру квадратном</w:t>
            </w:r>
          </w:p>
        </w:tc>
        <w:tc>
          <w:tcPr>
            <w:tcW w:w="1350" w:type="dxa"/>
            <w:shd w:val="clear" w:color="auto" w:fill="B4C6E7" w:themeFill="accent1" w:themeFillTint="66"/>
          </w:tcPr>
          <w:p w:rsidR="00E15884" w:rsidRPr="006F5945" w:rsidRDefault="00E15884" w:rsidP="00437A85">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Цена уградње</w:t>
            </w:r>
          </w:p>
          <w:p w:rsidR="00D170C3" w:rsidRPr="006F5945" w:rsidRDefault="00D170C3" w:rsidP="00437A85">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c>
          <w:tcPr>
            <w:tcW w:w="1450" w:type="dxa"/>
            <w:shd w:val="clear" w:color="auto" w:fill="B4C6E7" w:themeFill="accent1" w:themeFillTint="66"/>
          </w:tcPr>
          <w:p w:rsidR="00E15884" w:rsidRPr="006F5945" w:rsidRDefault="00E15884" w:rsidP="00437A85">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 xml:space="preserve">Укупна цена </w:t>
            </w:r>
          </w:p>
          <w:p w:rsidR="00D170C3" w:rsidRPr="006F5945" w:rsidRDefault="00D170C3" w:rsidP="00437A85">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r>
      <w:tr w:rsidR="00D170C3" w:rsidRPr="006F5945" w:rsidTr="00D170C3">
        <w:trPr>
          <w:trHeight w:val="355"/>
        </w:trPr>
        <w:tc>
          <w:tcPr>
            <w:tcW w:w="5035" w:type="dxa"/>
          </w:tcPr>
          <w:p w:rsidR="00D170C3" w:rsidRPr="006F5945" w:rsidRDefault="00D170C3" w:rsidP="00437A85">
            <w:pPr>
              <w:spacing w:line="276" w:lineRule="auto"/>
              <w:ind w:right="-108"/>
              <w:contextualSpacing/>
              <w:rPr>
                <w:rFonts w:ascii="Times New Roman" w:hAnsi="Times New Roman" w:cs="Times New Roman"/>
                <w:lang w:val="sr-Cyrl-RS"/>
              </w:rPr>
            </w:pPr>
            <w:r w:rsidRPr="006F5945">
              <w:rPr>
                <w:rFonts w:ascii="Times New Roman" w:hAnsi="Times New Roman" w:cs="Times New Roman"/>
                <w:lang w:val="sr-Cyrl-RS"/>
              </w:rPr>
              <w:t>Контактна фасада са стиропором 10 cm</w:t>
            </w: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Контактна фасада са каменом вуном 10 cm</w:t>
            </w: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Изолација крова минералном вуном од 10 cm</w:t>
            </w: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Рок важења цена: _____________</w:t>
            </w: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rPr>
                <w:rFonts w:ascii="Times New Roman" w:hAnsi="Times New Roman" w:cs="Times New Roman"/>
                <w:lang w:val="sr-Cyrl-RS"/>
              </w:rPr>
            </w:pP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rPr>
                <w:rFonts w:ascii="Times New Roman" w:hAnsi="Times New Roman" w:cs="Times New Roman"/>
                <w:lang w:val="sr-Cyrl-RS"/>
              </w:rPr>
            </w:pP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jc w:val="both"/>
              <w:rPr>
                <w:rFonts w:ascii="Times New Roman" w:hAnsi="Times New Roman" w:cs="Times New Roman"/>
                <w:lang w:val="sr-Cyrl-RS"/>
              </w:rPr>
            </w:pP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r w:rsidR="00D170C3" w:rsidRPr="006F5945" w:rsidTr="00D170C3">
        <w:trPr>
          <w:trHeight w:val="355"/>
        </w:trPr>
        <w:tc>
          <w:tcPr>
            <w:tcW w:w="5035" w:type="dxa"/>
          </w:tcPr>
          <w:p w:rsidR="00D170C3" w:rsidRPr="006F5945" w:rsidRDefault="00D170C3" w:rsidP="00437A85">
            <w:pPr>
              <w:spacing w:line="276" w:lineRule="auto"/>
              <w:contextualSpacing/>
              <w:jc w:val="both"/>
              <w:rPr>
                <w:rFonts w:ascii="Times New Roman" w:hAnsi="Times New Roman" w:cs="Times New Roman"/>
                <w:lang w:val="sr-Cyrl-RS"/>
              </w:rPr>
            </w:pPr>
          </w:p>
        </w:tc>
        <w:tc>
          <w:tcPr>
            <w:tcW w:w="162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r>
    </w:tbl>
    <w:p w:rsidR="00E15884" w:rsidRPr="006F5945" w:rsidRDefault="00E15884" w:rsidP="00E15884">
      <w:pPr>
        <w:rPr>
          <w:rFonts w:ascii="Times New Roman" w:hAnsi="Times New Roman" w:cs="Times New Roman"/>
          <w:lang w:val="sr-Cyrl-RS"/>
        </w:rPr>
      </w:pPr>
    </w:p>
    <w:tbl>
      <w:tblPr>
        <w:tblStyle w:val="TableGrid"/>
        <w:tblW w:w="9518" w:type="dxa"/>
        <w:tblLayout w:type="fixed"/>
        <w:tblLook w:val="04A0" w:firstRow="1" w:lastRow="0" w:firstColumn="1" w:lastColumn="0" w:noHBand="0" w:noVBand="1"/>
      </w:tblPr>
      <w:tblGrid>
        <w:gridCol w:w="270"/>
        <w:gridCol w:w="4765"/>
        <w:gridCol w:w="122"/>
        <w:gridCol w:w="1447"/>
        <w:gridCol w:w="51"/>
        <w:gridCol w:w="1350"/>
        <w:gridCol w:w="56"/>
        <w:gridCol w:w="1394"/>
        <w:gridCol w:w="63"/>
      </w:tblGrid>
      <w:tr w:rsidR="004A12A3" w:rsidRPr="006F5945" w:rsidTr="004A12A3">
        <w:trPr>
          <w:gridAfter w:val="1"/>
          <w:wAfter w:w="63" w:type="dxa"/>
          <w:trHeight w:val="367"/>
        </w:trPr>
        <w:tc>
          <w:tcPr>
            <w:tcW w:w="9455" w:type="dxa"/>
            <w:gridSpan w:val="8"/>
            <w:shd w:val="clear" w:color="auto" w:fill="8EAADB" w:themeFill="accent1" w:themeFillTint="99"/>
          </w:tcPr>
          <w:p w:rsidR="004A12A3" w:rsidRPr="006F5945" w:rsidRDefault="004A12A3" w:rsidP="004A12A3">
            <w:pPr>
              <w:tabs>
                <w:tab w:val="left" w:pos="360"/>
              </w:tabs>
              <w:rPr>
                <w:rFonts w:ascii="Times New Roman" w:hAnsi="Times New Roman" w:cs="Times New Roman"/>
                <w:sz w:val="24"/>
                <w:szCs w:val="24"/>
                <w:lang w:val="sr-Cyrl-RS"/>
              </w:rPr>
            </w:pPr>
            <w:r w:rsidRPr="006F5945">
              <w:rPr>
                <w:rFonts w:ascii="Times New Roman" w:hAnsi="Times New Roman" w:cs="Times New Roman"/>
                <w:b/>
                <w:bCs/>
                <w:sz w:val="24"/>
                <w:szCs w:val="24"/>
                <w:lang w:val="sr-Cyrl-RS"/>
              </w:rPr>
              <w:t xml:space="preserve">Мера 2. </w:t>
            </w:r>
            <w:r w:rsidRPr="006F5945">
              <w:rPr>
                <w:rFonts w:ascii="Times New Roman" w:hAnsi="Times New Roman" w:cs="Times New Roman"/>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p w:rsidR="004A12A3" w:rsidRPr="006F5945" w:rsidRDefault="004A12A3" w:rsidP="004A12A3">
            <w:pPr>
              <w:pStyle w:val="ListParagraph"/>
              <w:numPr>
                <w:ilvl w:val="0"/>
                <w:numId w:val="36"/>
              </w:numPr>
              <w:tabs>
                <w:tab w:val="left" w:pos="360"/>
              </w:tabs>
              <w:rPr>
                <w:rFonts w:ascii="Times New Roman" w:hAnsi="Times New Roman" w:cs="Times New Roman"/>
                <w:bCs/>
                <w:sz w:val="24"/>
                <w:szCs w:val="24"/>
                <w:lang w:val="sr-Cyrl-RS"/>
              </w:rPr>
            </w:pPr>
            <w:r w:rsidRPr="006F5945">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rsidR="004A12A3" w:rsidRPr="006F5945" w:rsidRDefault="004A12A3" w:rsidP="004A12A3">
            <w:pPr>
              <w:tabs>
                <w:tab w:val="left" w:pos="1260"/>
              </w:tabs>
              <w:spacing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  </w:t>
            </w:r>
          </w:p>
        </w:tc>
      </w:tr>
      <w:tr w:rsidR="004A12A3" w:rsidRPr="006F5945" w:rsidTr="004A12A3">
        <w:trPr>
          <w:gridAfter w:val="1"/>
          <w:wAfter w:w="63" w:type="dxa"/>
          <w:trHeight w:val="367"/>
        </w:trPr>
        <w:tc>
          <w:tcPr>
            <w:tcW w:w="5035" w:type="dxa"/>
            <w:gridSpan w:val="2"/>
            <w:shd w:val="clear" w:color="auto" w:fill="B4C6E7" w:themeFill="accent1" w:themeFillTint="66"/>
          </w:tcPr>
          <w:p w:rsidR="004A12A3" w:rsidRPr="006F5945" w:rsidRDefault="004A12A3" w:rsidP="004A12A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bCs/>
                <w:lang w:val="sr-Cyrl-RS"/>
              </w:rPr>
              <w:t>Назив производа</w:t>
            </w:r>
          </w:p>
        </w:tc>
        <w:tc>
          <w:tcPr>
            <w:tcW w:w="1620" w:type="dxa"/>
            <w:gridSpan w:val="3"/>
            <w:shd w:val="clear" w:color="auto" w:fill="B4C6E7" w:themeFill="accent1" w:themeFillTint="66"/>
          </w:tcPr>
          <w:p w:rsidR="004A12A3" w:rsidRPr="006F5945" w:rsidRDefault="004A12A3" w:rsidP="004A12A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Цена материјала по метру квадратном</w:t>
            </w:r>
          </w:p>
        </w:tc>
        <w:tc>
          <w:tcPr>
            <w:tcW w:w="1350" w:type="dxa"/>
            <w:shd w:val="clear" w:color="auto" w:fill="B4C6E7" w:themeFill="accent1" w:themeFillTint="66"/>
          </w:tcPr>
          <w:p w:rsidR="004A12A3" w:rsidRPr="006F5945" w:rsidRDefault="004A12A3" w:rsidP="004A12A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Цена уградње</w:t>
            </w:r>
          </w:p>
          <w:p w:rsidR="004A12A3" w:rsidRPr="006F5945" w:rsidRDefault="004A12A3" w:rsidP="004A12A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c>
          <w:tcPr>
            <w:tcW w:w="1450" w:type="dxa"/>
            <w:gridSpan w:val="2"/>
            <w:shd w:val="clear" w:color="auto" w:fill="B4C6E7" w:themeFill="accent1" w:themeFillTint="66"/>
          </w:tcPr>
          <w:p w:rsidR="004A12A3" w:rsidRPr="006F5945" w:rsidRDefault="004A12A3" w:rsidP="004A12A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 xml:space="preserve">Укупна цена </w:t>
            </w:r>
          </w:p>
          <w:p w:rsidR="004A12A3" w:rsidRPr="006F5945" w:rsidRDefault="004A12A3" w:rsidP="004A12A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ind w:right="-108"/>
              <w:contextualSpacing/>
              <w:rPr>
                <w:rFonts w:ascii="Times New Roman" w:hAnsi="Times New Roman" w:cs="Times New Roman"/>
                <w:lang w:val="sr-Cyrl-RS"/>
              </w:rPr>
            </w:pPr>
            <w:r w:rsidRPr="006F5945">
              <w:rPr>
                <w:rFonts w:ascii="Times New Roman" w:hAnsi="Times New Roman" w:cs="Times New Roman"/>
                <w:lang w:val="sr-Cyrl-RS"/>
              </w:rPr>
              <w:t>Контактна фасада са стиропором 10 cm</w:t>
            </w: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Контактна фасада са каменом вуном 10 cm</w:t>
            </w: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Изолација крова минералном вуном од 10 cm</w:t>
            </w: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Рок важења цена: _____________</w:t>
            </w: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rPr>
                <w:rFonts w:ascii="Times New Roman" w:hAnsi="Times New Roman" w:cs="Times New Roman"/>
                <w:lang w:val="sr-Cyrl-RS"/>
              </w:rPr>
            </w:pP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rPr>
                <w:rFonts w:ascii="Times New Roman" w:hAnsi="Times New Roman" w:cs="Times New Roman"/>
                <w:lang w:val="sr-Cyrl-RS"/>
              </w:rPr>
            </w:pP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jc w:val="both"/>
              <w:rPr>
                <w:rFonts w:ascii="Times New Roman" w:hAnsi="Times New Roman" w:cs="Times New Roman"/>
                <w:lang w:val="sr-Cyrl-RS"/>
              </w:rPr>
            </w:pP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4A12A3" w:rsidRPr="006F5945" w:rsidTr="004A12A3">
        <w:trPr>
          <w:gridAfter w:val="1"/>
          <w:wAfter w:w="63" w:type="dxa"/>
          <w:trHeight w:val="355"/>
        </w:trPr>
        <w:tc>
          <w:tcPr>
            <w:tcW w:w="5035" w:type="dxa"/>
            <w:gridSpan w:val="2"/>
          </w:tcPr>
          <w:p w:rsidR="004A12A3" w:rsidRPr="006F5945" w:rsidRDefault="004A12A3" w:rsidP="004A12A3">
            <w:pPr>
              <w:spacing w:line="276" w:lineRule="auto"/>
              <w:contextualSpacing/>
              <w:jc w:val="both"/>
              <w:rPr>
                <w:rFonts w:ascii="Times New Roman" w:hAnsi="Times New Roman" w:cs="Times New Roman"/>
                <w:lang w:val="sr-Cyrl-RS"/>
              </w:rPr>
            </w:pPr>
          </w:p>
        </w:tc>
        <w:tc>
          <w:tcPr>
            <w:tcW w:w="1620"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0"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r>
      <w:tr w:rsidR="00E15884" w:rsidRPr="006F5945" w:rsidTr="004A12A3">
        <w:trPr>
          <w:trHeight w:val="349"/>
        </w:trPr>
        <w:tc>
          <w:tcPr>
            <w:tcW w:w="270" w:type="dxa"/>
            <w:tcBorders>
              <w:left w:val="nil"/>
              <w:right w:val="nil"/>
            </w:tcBorders>
          </w:tcPr>
          <w:p w:rsidR="00E15884" w:rsidRPr="006F5945" w:rsidRDefault="00E15884" w:rsidP="00437A85">
            <w:pPr>
              <w:spacing w:line="276" w:lineRule="auto"/>
              <w:contextualSpacing/>
              <w:jc w:val="both"/>
              <w:rPr>
                <w:rFonts w:ascii="Times New Roman" w:hAnsi="Times New Roman" w:cs="Times New Roman"/>
                <w:sz w:val="24"/>
                <w:szCs w:val="24"/>
                <w:lang w:val="sr-Cyrl-RS"/>
              </w:rPr>
            </w:pPr>
          </w:p>
        </w:tc>
        <w:tc>
          <w:tcPr>
            <w:tcW w:w="9248" w:type="dxa"/>
            <w:gridSpan w:val="8"/>
            <w:tcBorders>
              <w:left w:val="nil"/>
              <w:right w:val="nil"/>
            </w:tcBorders>
          </w:tcPr>
          <w:p w:rsidR="00E15884" w:rsidRPr="006F5945" w:rsidRDefault="00E15884" w:rsidP="00437A85">
            <w:pPr>
              <w:spacing w:line="276" w:lineRule="auto"/>
              <w:contextualSpacing/>
              <w:jc w:val="both"/>
              <w:rPr>
                <w:rFonts w:ascii="Times New Roman" w:hAnsi="Times New Roman" w:cs="Times New Roman"/>
                <w:sz w:val="24"/>
                <w:szCs w:val="24"/>
                <w:lang w:val="sr-Cyrl-RS"/>
              </w:rPr>
            </w:pPr>
          </w:p>
        </w:tc>
      </w:tr>
      <w:tr w:rsidR="00E15884" w:rsidRPr="006F5945" w:rsidTr="004A12A3">
        <w:trPr>
          <w:trHeight w:val="1767"/>
        </w:trPr>
        <w:tc>
          <w:tcPr>
            <w:tcW w:w="9518" w:type="dxa"/>
            <w:gridSpan w:val="9"/>
            <w:shd w:val="clear" w:color="auto" w:fill="8EAADB" w:themeFill="accent1" w:themeFillTint="99"/>
          </w:tcPr>
          <w:p w:rsidR="00E15884" w:rsidRPr="006F5945" w:rsidRDefault="004A12A3" w:rsidP="00437A85">
            <w:pPr>
              <w:spacing w:line="276" w:lineRule="auto"/>
              <w:contextualSpacing/>
              <w:jc w:val="both"/>
              <w:rPr>
                <w:rFonts w:ascii="Times New Roman" w:hAnsi="Times New Roman" w:cs="Times New Roman"/>
                <w:lang w:val="sr-Cyrl-RS"/>
              </w:rPr>
            </w:pPr>
            <w:r w:rsidRPr="006F5945">
              <w:rPr>
                <w:rFonts w:ascii="Times New Roman" w:eastAsia="Times New Roman" w:hAnsi="Times New Roman" w:cs="Times New Roman"/>
                <w:b/>
                <w:bCs/>
                <w:iCs/>
                <w:lang w:val="sr-Cyrl-RS"/>
              </w:rPr>
              <w:t>Мера 3</w:t>
            </w:r>
            <w:r w:rsidR="00E15884" w:rsidRPr="006F5945">
              <w:rPr>
                <w:rFonts w:ascii="Times New Roman" w:eastAsia="Times New Roman" w:hAnsi="Times New Roman" w:cs="Times New Roman"/>
                <w:b/>
                <w:bCs/>
                <w:iCs/>
                <w:lang w:val="sr-Cyrl-RS"/>
              </w:rPr>
              <w:t xml:space="preserve">. </w:t>
            </w:r>
            <w:r w:rsidR="00437A85" w:rsidRPr="006F5945">
              <w:rPr>
                <w:rFonts w:ascii="Times New Roman" w:hAnsi="Times New Roman" w:cs="Times New Roman"/>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00E15884" w:rsidRPr="006F5945">
              <w:rPr>
                <w:rFonts w:ascii="Times New Roman" w:hAnsi="Times New Roman" w:cs="Times New Roman"/>
                <w:bCs/>
                <w:iCs/>
                <w:sz w:val="24"/>
                <w:szCs w:val="24"/>
                <w:lang w:val="sr-Cyrl-RS"/>
              </w:rPr>
              <w:t>. Подразу</w:t>
            </w:r>
            <w:r w:rsidRPr="006F5945">
              <w:rPr>
                <w:rFonts w:ascii="Times New Roman" w:hAnsi="Times New Roman" w:cs="Times New Roman"/>
                <w:bCs/>
                <w:iCs/>
                <w:sz w:val="24"/>
                <w:szCs w:val="24"/>
                <w:lang w:val="sr-Cyrl-RS"/>
              </w:rPr>
              <w:t>м</w:t>
            </w:r>
            <w:r w:rsidR="00E15884" w:rsidRPr="006F5945">
              <w:rPr>
                <w:rFonts w:ascii="Times New Roman" w:hAnsi="Times New Roman" w:cs="Times New Roman"/>
                <w:bCs/>
                <w:iCs/>
                <w:sz w:val="24"/>
                <w:szCs w:val="24"/>
                <w:lang w:val="sr-Cyrl-RS"/>
              </w:rPr>
              <w:t>евани прозор је ПВЦ прозор са U ≤ 1,5 W/m2K, беле боје без ролетни и комарника. Подразумевана врата су ПВЦ врата са  U ≤ 1,6 W/m2K, беле боје.</w:t>
            </w:r>
          </w:p>
        </w:tc>
      </w:tr>
      <w:tr w:rsidR="00D170C3" w:rsidRPr="006F5945" w:rsidTr="004A12A3">
        <w:trPr>
          <w:trHeight w:val="349"/>
        </w:trPr>
        <w:tc>
          <w:tcPr>
            <w:tcW w:w="5157" w:type="dxa"/>
            <w:gridSpan w:val="3"/>
            <w:shd w:val="clear" w:color="auto" w:fill="D9E2F3" w:themeFill="accent1" w:themeFillTint="33"/>
            <w:vAlign w:val="center"/>
          </w:tcPr>
          <w:p w:rsidR="00D170C3" w:rsidRPr="006F5945" w:rsidRDefault="00D170C3" w:rsidP="00D170C3">
            <w:pPr>
              <w:spacing w:line="276" w:lineRule="auto"/>
              <w:contextualSpacing/>
              <w:jc w:val="both"/>
              <w:rPr>
                <w:rFonts w:ascii="Times New Roman" w:eastAsia="Times New Roman" w:hAnsi="Times New Roman" w:cs="Times New Roman"/>
                <w:bCs/>
                <w:iCs/>
                <w:lang w:val="sr-Cyrl-RS"/>
              </w:rPr>
            </w:pPr>
            <w:r w:rsidRPr="006F5945">
              <w:rPr>
                <w:rFonts w:ascii="Times New Roman" w:hAnsi="Times New Roman" w:cs="Times New Roman"/>
                <w:bCs/>
                <w:lang w:val="sr-Cyrl-RS"/>
              </w:rPr>
              <w:t>Назив производа</w:t>
            </w:r>
          </w:p>
        </w:tc>
        <w:tc>
          <w:tcPr>
            <w:tcW w:w="1447" w:type="dxa"/>
            <w:shd w:val="clear" w:color="auto" w:fill="D9E2F3" w:themeFill="accent1" w:themeFillTint="33"/>
          </w:tcPr>
          <w:p w:rsidR="00D170C3" w:rsidRPr="006F5945" w:rsidRDefault="00D170C3" w:rsidP="00D170C3">
            <w:pPr>
              <w:spacing w:line="276" w:lineRule="auto"/>
              <w:contextualSpacing/>
              <w:jc w:val="center"/>
              <w:rPr>
                <w:rFonts w:ascii="Times New Roman" w:eastAsia="Times New Roman" w:hAnsi="Times New Roman" w:cs="Times New Roman"/>
                <w:bCs/>
                <w:iCs/>
                <w:lang w:val="sr-Cyrl-RS"/>
              </w:rPr>
            </w:pPr>
            <w:r w:rsidRPr="006F5945">
              <w:rPr>
                <w:rFonts w:ascii="Times New Roman" w:hAnsi="Times New Roman" w:cs="Times New Roman"/>
                <w:lang w:val="sr-Cyrl-RS"/>
              </w:rPr>
              <w:t>Цена материјала по метру квадратном</w:t>
            </w:r>
          </w:p>
        </w:tc>
        <w:tc>
          <w:tcPr>
            <w:tcW w:w="1457" w:type="dxa"/>
            <w:gridSpan w:val="3"/>
            <w:shd w:val="clear" w:color="auto" w:fill="D9E2F3" w:themeFill="accent1" w:themeFillTint="33"/>
          </w:tcPr>
          <w:p w:rsidR="00D170C3" w:rsidRPr="006F5945" w:rsidRDefault="00D170C3" w:rsidP="00D170C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Цена уградње</w:t>
            </w:r>
          </w:p>
          <w:p w:rsidR="00D170C3" w:rsidRPr="006F5945" w:rsidRDefault="00D170C3" w:rsidP="00D170C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c>
          <w:tcPr>
            <w:tcW w:w="1457" w:type="dxa"/>
            <w:gridSpan w:val="2"/>
            <w:shd w:val="clear" w:color="auto" w:fill="D9E2F3" w:themeFill="accent1" w:themeFillTint="33"/>
          </w:tcPr>
          <w:p w:rsidR="00D170C3" w:rsidRPr="006F5945" w:rsidRDefault="00D170C3" w:rsidP="00D170C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 xml:space="preserve">Укупна цена </w:t>
            </w:r>
          </w:p>
          <w:p w:rsidR="00D170C3" w:rsidRPr="006F5945" w:rsidRDefault="00D170C3" w:rsidP="00D170C3">
            <w:pPr>
              <w:spacing w:line="276" w:lineRule="auto"/>
              <w:contextualSpacing/>
              <w:jc w:val="center"/>
              <w:rPr>
                <w:rFonts w:ascii="Times New Roman" w:eastAsia="Times New Roman" w:hAnsi="Times New Roman" w:cs="Times New Roman"/>
                <w:bCs/>
                <w:iCs/>
                <w:lang w:val="sr-Cyrl-RS"/>
              </w:rPr>
            </w:pPr>
            <w:r w:rsidRPr="006F5945">
              <w:rPr>
                <w:rFonts w:ascii="Times New Roman" w:hAnsi="Times New Roman" w:cs="Times New Roman"/>
                <w:lang w:val="sr-Cyrl-RS"/>
              </w:rPr>
              <w:t>по метру квадратном</w:t>
            </w:r>
          </w:p>
        </w:tc>
      </w:tr>
      <w:tr w:rsidR="00E15884" w:rsidRPr="006F5945" w:rsidTr="004A12A3">
        <w:trPr>
          <w:trHeight w:val="360"/>
        </w:trPr>
        <w:tc>
          <w:tcPr>
            <w:tcW w:w="5157" w:type="dxa"/>
            <w:gridSpan w:val="3"/>
          </w:tcPr>
          <w:p w:rsidR="00E15884" w:rsidRPr="006F5945" w:rsidRDefault="00E15884" w:rsidP="00437A85">
            <w:pPr>
              <w:spacing w:line="276" w:lineRule="auto"/>
              <w:contextualSpacing/>
              <w:rPr>
                <w:rFonts w:ascii="Times New Roman" w:hAnsi="Times New Roman" w:cs="Times New Roman"/>
                <w:highlight w:val="yellow"/>
                <w:lang w:val="sr-Cyrl-RS"/>
              </w:rPr>
            </w:pPr>
          </w:p>
        </w:tc>
        <w:tc>
          <w:tcPr>
            <w:tcW w:w="1447" w:type="dxa"/>
            <w:shd w:val="clear" w:color="auto" w:fill="FBE4D5" w:themeFill="accent2" w:themeFillTint="33"/>
          </w:tcPr>
          <w:p w:rsidR="00E15884" w:rsidRPr="006F5945" w:rsidRDefault="00E15884" w:rsidP="00437A85">
            <w:pPr>
              <w:spacing w:line="276" w:lineRule="auto"/>
              <w:contextualSpacing/>
              <w:jc w:val="both"/>
              <w:rPr>
                <w:rFonts w:ascii="Times New Roman" w:hAnsi="Times New Roman" w:cs="Times New Roman"/>
                <w:highlight w:val="yellow"/>
                <w:lang w:val="sr-Cyrl-RS"/>
              </w:rPr>
            </w:pPr>
          </w:p>
        </w:tc>
        <w:tc>
          <w:tcPr>
            <w:tcW w:w="1457" w:type="dxa"/>
            <w:gridSpan w:val="3"/>
            <w:shd w:val="clear" w:color="auto" w:fill="FBE4D5" w:themeFill="accent2" w:themeFillTint="33"/>
          </w:tcPr>
          <w:p w:rsidR="00E15884" w:rsidRPr="006F5945" w:rsidRDefault="00E15884" w:rsidP="00437A85">
            <w:pPr>
              <w:spacing w:line="276" w:lineRule="auto"/>
              <w:contextualSpacing/>
              <w:jc w:val="both"/>
              <w:rPr>
                <w:rFonts w:ascii="Times New Roman" w:hAnsi="Times New Roman" w:cs="Times New Roman"/>
                <w:color w:val="FF0000"/>
                <w:highlight w:val="yellow"/>
                <w:lang w:val="sr-Cyrl-RS"/>
              </w:rPr>
            </w:pPr>
          </w:p>
        </w:tc>
        <w:tc>
          <w:tcPr>
            <w:tcW w:w="1457" w:type="dxa"/>
            <w:gridSpan w:val="2"/>
            <w:shd w:val="clear" w:color="auto" w:fill="FBE4D5" w:themeFill="accent2" w:themeFillTint="33"/>
          </w:tcPr>
          <w:p w:rsidR="00E15884" w:rsidRPr="006F5945" w:rsidRDefault="00E15884" w:rsidP="00437A85">
            <w:pPr>
              <w:spacing w:line="276" w:lineRule="auto"/>
              <w:contextualSpacing/>
              <w:jc w:val="both"/>
              <w:rPr>
                <w:rFonts w:ascii="Times New Roman" w:hAnsi="Times New Roman" w:cs="Times New Roman"/>
                <w:color w:val="FF0000"/>
                <w:highlight w:val="yellow"/>
                <w:lang w:val="sr-Cyrl-RS"/>
              </w:rPr>
            </w:pPr>
          </w:p>
        </w:tc>
      </w:tr>
      <w:tr w:rsidR="00D170C3" w:rsidRPr="006F5945" w:rsidTr="004A12A3">
        <w:trPr>
          <w:trHeight w:val="360"/>
        </w:trPr>
        <w:tc>
          <w:tcPr>
            <w:tcW w:w="5157" w:type="dxa"/>
            <w:gridSpan w:val="3"/>
          </w:tcPr>
          <w:p w:rsidR="00D170C3" w:rsidRPr="006F5945" w:rsidRDefault="00D170C3" w:rsidP="00437A85">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Једнокрилни ПВЦ прозор 1000 x 1000 mm</w:t>
            </w:r>
          </w:p>
        </w:tc>
        <w:tc>
          <w:tcPr>
            <w:tcW w:w="1447"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r>
      <w:tr w:rsidR="00437A85" w:rsidRPr="006F5945" w:rsidTr="004A12A3">
        <w:trPr>
          <w:trHeight w:val="360"/>
        </w:trPr>
        <w:tc>
          <w:tcPr>
            <w:tcW w:w="5157" w:type="dxa"/>
            <w:gridSpan w:val="3"/>
          </w:tcPr>
          <w:p w:rsidR="00437A85" w:rsidRPr="006F5945" w:rsidRDefault="00890CD3" w:rsidP="00FF5F34">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двокрилни</w:t>
            </w:r>
            <w:r w:rsidR="00437A85" w:rsidRPr="006F5945">
              <w:rPr>
                <w:rFonts w:ascii="Times New Roman" w:hAnsi="Times New Roman" w:cs="Times New Roman"/>
                <w:lang w:val="sr-Cyrl-RS"/>
              </w:rPr>
              <w:t xml:space="preserve"> ПВЦ прозор 1200 x 1400 mm</w:t>
            </w:r>
          </w:p>
        </w:tc>
        <w:tc>
          <w:tcPr>
            <w:tcW w:w="1447" w:type="dxa"/>
            <w:shd w:val="clear" w:color="auto" w:fill="FBE4D5" w:themeFill="accent2" w:themeFillTint="33"/>
          </w:tcPr>
          <w:p w:rsidR="00437A85" w:rsidRPr="006F5945" w:rsidRDefault="00437A85" w:rsidP="00437A85">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437A85" w:rsidRPr="006F5945" w:rsidRDefault="00437A85" w:rsidP="00437A85">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437A85" w:rsidRPr="006F5945" w:rsidRDefault="00437A85" w:rsidP="00437A85">
            <w:pPr>
              <w:spacing w:line="276" w:lineRule="auto"/>
              <w:contextualSpacing/>
              <w:jc w:val="both"/>
              <w:rPr>
                <w:rFonts w:ascii="Times New Roman" w:hAnsi="Times New Roman" w:cs="Times New Roman"/>
                <w:color w:val="FF0000"/>
                <w:lang w:val="sr-Cyrl-RS"/>
              </w:rPr>
            </w:pPr>
          </w:p>
        </w:tc>
      </w:tr>
      <w:tr w:rsidR="00D170C3" w:rsidRPr="006F5945" w:rsidTr="004A12A3">
        <w:trPr>
          <w:trHeight w:val="360"/>
        </w:trPr>
        <w:tc>
          <w:tcPr>
            <w:tcW w:w="5157" w:type="dxa"/>
            <w:gridSpan w:val="3"/>
          </w:tcPr>
          <w:p w:rsidR="00D170C3" w:rsidRPr="006F5945" w:rsidRDefault="00D170C3" w:rsidP="00D170C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Улазна ПВЦ врата једнокрилна 1000 x 2100 mm</w:t>
            </w:r>
          </w:p>
        </w:tc>
        <w:tc>
          <w:tcPr>
            <w:tcW w:w="1447"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r>
      <w:tr w:rsidR="00D170C3" w:rsidRPr="006F5945" w:rsidTr="004A12A3">
        <w:trPr>
          <w:trHeight w:val="360"/>
        </w:trPr>
        <w:tc>
          <w:tcPr>
            <w:tcW w:w="5157" w:type="dxa"/>
            <w:gridSpan w:val="3"/>
          </w:tcPr>
          <w:p w:rsidR="00D170C3" w:rsidRPr="006F5945" w:rsidRDefault="00D170C3" w:rsidP="00437A85">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Рок важења цена: _____________</w:t>
            </w:r>
          </w:p>
        </w:tc>
        <w:tc>
          <w:tcPr>
            <w:tcW w:w="1447" w:type="dxa"/>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D170C3" w:rsidRPr="006F5945" w:rsidRDefault="00D170C3" w:rsidP="00437A85">
            <w:pPr>
              <w:spacing w:line="276" w:lineRule="auto"/>
              <w:contextualSpacing/>
              <w:jc w:val="both"/>
              <w:rPr>
                <w:rFonts w:ascii="Times New Roman" w:hAnsi="Times New Roman" w:cs="Times New Roman"/>
                <w:color w:val="FF0000"/>
                <w:lang w:val="sr-Cyrl-RS"/>
              </w:rPr>
            </w:pPr>
          </w:p>
        </w:tc>
      </w:tr>
      <w:tr w:rsidR="00890CD3" w:rsidRPr="006F5945" w:rsidTr="004A12A3">
        <w:trPr>
          <w:trHeight w:val="349"/>
        </w:trPr>
        <w:tc>
          <w:tcPr>
            <w:tcW w:w="270" w:type="dxa"/>
            <w:tcBorders>
              <w:left w:val="nil"/>
              <w:right w:val="nil"/>
            </w:tcBorders>
          </w:tcPr>
          <w:p w:rsidR="00890CD3" w:rsidRPr="006F5945" w:rsidRDefault="00890CD3" w:rsidP="00111076">
            <w:pPr>
              <w:spacing w:line="276" w:lineRule="auto"/>
              <w:contextualSpacing/>
              <w:jc w:val="both"/>
              <w:rPr>
                <w:rFonts w:ascii="Times New Roman" w:hAnsi="Times New Roman" w:cs="Times New Roman"/>
                <w:sz w:val="24"/>
                <w:szCs w:val="24"/>
                <w:lang w:val="sr-Cyrl-RS"/>
              </w:rPr>
            </w:pPr>
          </w:p>
        </w:tc>
        <w:tc>
          <w:tcPr>
            <w:tcW w:w="9248" w:type="dxa"/>
            <w:gridSpan w:val="8"/>
            <w:tcBorders>
              <w:left w:val="nil"/>
              <w:right w:val="nil"/>
            </w:tcBorders>
          </w:tcPr>
          <w:p w:rsidR="00890CD3" w:rsidRPr="006F5945" w:rsidRDefault="00890CD3" w:rsidP="00111076">
            <w:pPr>
              <w:spacing w:line="276" w:lineRule="auto"/>
              <w:contextualSpacing/>
              <w:jc w:val="both"/>
              <w:rPr>
                <w:rFonts w:ascii="Times New Roman" w:hAnsi="Times New Roman" w:cs="Times New Roman"/>
                <w:sz w:val="24"/>
                <w:szCs w:val="24"/>
                <w:lang w:val="sr-Cyrl-RS"/>
              </w:rPr>
            </w:pPr>
          </w:p>
        </w:tc>
      </w:tr>
      <w:tr w:rsidR="004A12A3" w:rsidRPr="006F5945" w:rsidTr="004A12A3">
        <w:trPr>
          <w:trHeight w:val="1767"/>
        </w:trPr>
        <w:tc>
          <w:tcPr>
            <w:tcW w:w="9518" w:type="dxa"/>
            <w:gridSpan w:val="9"/>
            <w:shd w:val="clear" w:color="auto" w:fill="8EAADB" w:themeFill="accent1" w:themeFillTint="99"/>
          </w:tcPr>
          <w:p w:rsidR="004A12A3" w:rsidRPr="006F5945" w:rsidRDefault="004A12A3" w:rsidP="004A12A3">
            <w:pPr>
              <w:spacing w:line="276" w:lineRule="auto"/>
              <w:contextualSpacing/>
              <w:jc w:val="both"/>
              <w:rPr>
                <w:rFonts w:ascii="Times New Roman" w:hAnsi="Times New Roman" w:cs="Times New Roman"/>
                <w:lang w:val="sr-Cyrl-RS"/>
              </w:rPr>
            </w:pPr>
            <w:r w:rsidRPr="006F5945">
              <w:rPr>
                <w:rFonts w:ascii="Times New Roman" w:eastAsia="Times New Roman" w:hAnsi="Times New Roman" w:cs="Times New Roman"/>
                <w:b/>
                <w:bCs/>
                <w:iCs/>
                <w:lang w:val="sr-Cyrl-RS"/>
              </w:rPr>
              <w:t xml:space="preserve">Мера 4. </w:t>
            </w:r>
            <w:r w:rsidRPr="006F5945">
              <w:rPr>
                <w:rFonts w:ascii="Times New Roman" w:hAnsi="Times New Roman" w:cs="Times New Roman"/>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 Подразумевани прозор је ПВЦ прозор са U ≤ 1,5 W/m2K, беле боје без ролетни и комарника. Подразумевана врата су ПВЦ врата са  U ≤ 1,6 W/m2K, беле боје.</w:t>
            </w:r>
          </w:p>
        </w:tc>
      </w:tr>
      <w:tr w:rsidR="004A12A3" w:rsidRPr="006F5945" w:rsidTr="004A12A3">
        <w:trPr>
          <w:trHeight w:val="349"/>
        </w:trPr>
        <w:tc>
          <w:tcPr>
            <w:tcW w:w="5157" w:type="dxa"/>
            <w:gridSpan w:val="3"/>
            <w:shd w:val="clear" w:color="auto" w:fill="D9E2F3" w:themeFill="accent1" w:themeFillTint="33"/>
            <w:vAlign w:val="center"/>
          </w:tcPr>
          <w:p w:rsidR="004A12A3" w:rsidRPr="006F5945" w:rsidRDefault="004A12A3" w:rsidP="004A12A3">
            <w:pPr>
              <w:spacing w:line="276" w:lineRule="auto"/>
              <w:contextualSpacing/>
              <w:jc w:val="both"/>
              <w:rPr>
                <w:rFonts w:ascii="Times New Roman" w:eastAsia="Times New Roman" w:hAnsi="Times New Roman" w:cs="Times New Roman"/>
                <w:bCs/>
                <w:iCs/>
                <w:lang w:val="sr-Cyrl-RS"/>
              </w:rPr>
            </w:pPr>
            <w:r w:rsidRPr="006F5945">
              <w:rPr>
                <w:rFonts w:ascii="Times New Roman" w:hAnsi="Times New Roman" w:cs="Times New Roman"/>
                <w:bCs/>
                <w:lang w:val="sr-Cyrl-RS"/>
              </w:rPr>
              <w:t>Назив производа</w:t>
            </w:r>
          </w:p>
        </w:tc>
        <w:tc>
          <w:tcPr>
            <w:tcW w:w="1447" w:type="dxa"/>
            <w:shd w:val="clear" w:color="auto" w:fill="D9E2F3" w:themeFill="accent1" w:themeFillTint="33"/>
          </w:tcPr>
          <w:p w:rsidR="004A12A3" w:rsidRPr="006F5945" w:rsidRDefault="004A12A3" w:rsidP="004A12A3">
            <w:pPr>
              <w:spacing w:line="276" w:lineRule="auto"/>
              <w:contextualSpacing/>
              <w:jc w:val="center"/>
              <w:rPr>
                <w:rFonts w:ascii="Times New Roman" w:eastAsia="Times New Roman" w:hAnsi="Times New Roman" w:cs="Times New Roman"/>
                <w:bCs/>
                <w:iCs/>
                <w:lang w:val="sr-Cyrl-RS"/>
              </w:rPr>
            </w:pPr>
            <w:r w:rsidRPr="006F5945">
              <w:rPr>
                <w:rFonts w:ascii="Times New Roman" w:hAnsi="Times New Roman" w:cs="Times New Roman"/>
                <w:lang w:val="sr-Cyrl-RS"/>
              </w:rPr>
              <w:t>Цена материјала по метру квадратном</w:t>
            </w:r>
          </w:p>
        </w:tc>
        <w:tc>
          <w:tcPr>
            <w:tcW w:w="1457" w:type="dxa"/>
            <w:gridSpan w:val="3"/>
            <w:shd w:val="clear" w:color="auto" w:fill="D9E2F3" w:themeFill="accent1" w:themeFillTint="33"/>
          </w:tcPr>
          <w:p w:rsidR="004A12A3" w:rsidRPr="006F5945" w:rsidRDefault="004A12A3" w:rsidP="004A12A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Цена уградње</w:t>
            </w:r>
          </w:p>
          <w:p w:rsidR="004A12A3" w:rsidRPr="006F5945" w:rsidRDefault="004A12A3" w:rsidP="004A12A3">
            <w:pPr>
              <w:spacing w:line="276" w:lineRule="auto"/>
              <w:contextualSpacing/>
              <w:jc w:val="center"/>
              <w:rPr>
                <w:rFonts w:ascii="Times New Roman" w:hAnsi="Times New Roman" w:cs="Times New Roman"/>
                <w:bCs/>
                <w:lang w:val="sr-Cyrl-RS"/>
              </w:rPr>
            </w:pPr>
            <w:r w:rsidRPr="006F5945">
              <w:rPr>
                <w:rFonts w:ascii="Times New Roman" w:hAnsi="Times New Roman" w:cs="Times New Roman"/>
                <w:lang w:val="sr-Cyrl-RS"/>
              </w:rPr>
              <w:t>по метру квадратном</w:t>
            </w:r>
          </w:p>
        </w:tc>
        <w:tc>
          <w:tcPr>
            <w:tcW w:w="1457" w:type="dxa"/>
            <w:gridSpan w:val="2"/>
            <w:shd w:val="clear" w:color="auto" w:fill="D9E2F3" w:themeFill="accent1" w:themeFillTint="33"/>
          </w:tcPr>
          <w:p w:rsidR="004A12A3" w:rsidRPr="006F5945" w:rsidRDefault="004A12A3" w:rsidP="004A12A3">
            <w:pPr>
              <w:spacing w:line="276" w:lineRule="auto"/>
              <w:contextualSpacing/>
              <w:jc w:val="center"/>
              <w:rPr>
                <w:rFonts w:ascii="Times New Roman" w:hAnsi="Times New Roman" w:cs="Times New Roman"/>
                <w:lang w:val="sr-Cyrl-RS"/>
              </w:rPr>
            </w:pPr>
            <w:r w:rsidRPr="006F5945">
              <w:rPr>
                <w:rFonts w:ascii="Times New Roman" w:hAnsi="Times New Roman" w:cs="Times New Roman"/>
                <w:lang w:val="sr-Cyrl-RS"/>
              </w:rPr>
              <w:t xml:space="preserve">Укупна цена </w:t>
            </w:r>
          </w:p>
          <w:p w:rsidR="004A12A3" w:rsidRPr="006F5945" w:rsidRDefault="004A12A3" w:rsidP="004A12A3">
            <w:pPr>
              <w:spacing w:line="276" w:lineRule="auto"/>
              <w:contextualSpacing/>
              <w:jc w:val="center"/>
              <w:rPr>
                <w:rFonts w:ascii="Times New Roman" w:eastAsia="Times New Roman" w:hAnsi="Times New Roman" w:cs="Times New Roman"/>
                <w:bCs/>
                <w:iCs/>
                <w:lang w:val="sr-Cyrl-RS"/>
              </w:rPr>
            </w:pPr>
            <w:r w:rsidRPr="006F5945">
              <w:rPr>
                <w:rFonts w:ascii="Times New Roman" w:hAnsi="Times New Roman" w:cs="Times New Roman"/>
                <w:lang w:val="sr-Cyrl-RS"/>
              </w:rPr>
              <w:t>по метру квадратном</w:t>
            </w:r>
          </w:p>
        </w:tc>
      </w:tr>
      <w:tr w:rsidR="004A12A3" w:rsidRPr="006F5945" w:rsidTr="004A12A3">
        <w:trPr>
          <w:trHeight w:val="360"/>
        </w:trPr>
        <w:tc>
          <w:tcPr>
            <w:tcW w:w="5157" w:type="dxa"/>
            <w:gridSpan w:val="3"/>
          </w:tcPr>
          <w:p w:rsidR="004A12A3" w:rsidRPr="006F5945" w:rsidRDefault="004A12A3" w:rsidP="004A12A3">
            <w:pPr>
              <w:spacing w:line="276" w:lineRule="auto"/>
              <w:contextualSpacing/>
              <w:rPr>
                <w:rFonts w:ascii="Times New Roman" w:hAnsi="Times New Roman" w:cs="Times New Roman"/>
                <w:highlight w:val="yellow"/>
                <w:lang w:val="sr-Cyrl-RS"/>
              </w:rPr>
            </w:pPr>
          </w:p>
        </w:tc>
        <w:tc>
          <w:tcPr>
            <w:tcW w:w="1447"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highlight w:val="yellow"/>
                <w:lang w:val="sr-Cyrl-RS"/>
              </w:rPr>
            </w:pPr>
          </w:p>
        </w:tc>
        <w:tc>
          <w:tcPr>
            <w:tcW w:w="1457"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highlight w:val="yellow"/>
                <w:lang w:val="sr-Cyrl-RS"/>
              </w:rPr>
            </w:pPr>
          </w:p>
        </w:tc>
        <w:tc>
          <w:tcPr>
            <w:tcW w:w="1457"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highlight w:val="yellow"/>
                <w:lang w:val="sr-Cyrl-RS"/>
              </w:rPr>
            </w:pPr>
          </w:p>
        </w:tc>
      </w:tr>
      <w:tr w:rsidR="004A12A3" w:rsidRPr="006F5945" w:rsidTr="004A12A3">
        <w:trPr>
          <w:trHeight w:val="360"/>
        </w:trPr>
        <w:tc>
          <w:tcPr>
            <w:tcW w:w="5157" w:type="dxa"/>
            <w:gridSpan w:val="3"/>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Једнокрилни ПВЦ прозор 1000 x 1000 mm</w:t>
            </w:r>
          </w:p>
        </w:tc>
        <w:tc>
          <w:tcPr>
            <w:tcW w:w="1447"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r>
      <w:tr w:rsidR="004A12A3" w:rsidRPr="006F5945" w:rsidTr="004A12A3">
        <w:trPr>
          <w:trHeight w:val="360"/>
        </w:trPr>
        <w:tc>
          <w:tcPr>
            <w:tcW w:w="5157" w:type="dxa"/>
            <w:gridSpan w:val="3"/>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двокрилни ПВЦ прозор 1200 x 1400 mm</w:t>
            </w:r>
          </w:p>
        </w:tc>
        <w:tc>
          <w:tcPr>
            <w:tcW w:w="1447"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r>
      <w:tr w:rsidR="004A12A3" w:rsidRPr="006F5945" w:rsidTr="004A12A3">
        <w:trPr>
          <w:trHeight w:val="360"/>
        </w:trPr>
        <w:tc>
          <w:tcPr>
            <w:tcW w:w="5157" w:type="dxa"/>
            <w:gridSpan w:val="3"/>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Улазна ПВЦ врата једнокрилна 1000 x 2100 mm</w:t>
            </w:r>
          </w:p>
        </w:tc>
        <w:tc>
          <w:tcPr>
            <w:tcW w:w="1447"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r>
      <w:tr w:rsidR="004A12A3" w:rsidRPr="006F5945" w:rsidTr="004A12A3">
        <w:trPr>
          <w:trHeight w:val="360"/>
        </w:trPr>
        <w:tc>
          <w:tcPr>
            <w:tcW w:w="5157" w:type="dxa"/>
            <w:gridSpan w:val="3"/>
          </w:tcPr>
          <w:p w:rsidR="004A12A3" w:rsidRPr="006F5945" w:rsidRDefault="004A12A3" w:rsidP="004A12A3">
            <w:pPr>
              <w:spacing w:line="276" w:lineRule="auto"/>
              <w:contextualSpacing/>
              <w:rPr>
                <w:rFonts w:ascii="Times New Roman" w:hAnsi="Times New Roman" w:cs="Times New Roman"/>
                <w:lang w:val="sr-Cyrl-RS"/>
              </w:rPr>
            </w:pPr>
            <w:r w:rsidRPr="006F5945">
              <w:rPr>
                <w:rFonts w:ascii="Times New Roman" w:hAnsi="Times New Roman" w:cs="Times New Roman"/>
                <w:lang w:val="sr-Cyrl-RS"/>
              </w:rPr>
              <w:t>Рок важења цена: _____________</w:t>
            </w:r>
          </w:p>
        </w:tc>
        <w:tc>
          <w:tcPr>
            <w:tcW w:w="1447" w:type="dxa"/>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lang w:val="sr-Cyrl-RS"/>
              </w:rPr>
            </w:pPr>
          </w:p>
        </w:tc>
        <w:tc>
          <w:tcPr>
            <w:tcW w:w="1457" w:type="dxa"/>
            <w:gridSpan w:val="3"/>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c>
          <w:tcPr>
            <w:tcW w:w="1457" w:type="dxa"/>
            <w:gridSpan w:val="2"/>
            <w:shd w:val="clear" w:color="auto" w:fill="FBE4D5" w:themeFill="accent2" w:themeFillTint="33"/>
          </w:tcPr>
          <w:p w:rsidR="004A12A3" w:rsidRPr="006F5945" w:rsidRDefault="004A12A3" w:rsidP="004A12A3">
            <w:pPr>
              <w:spacing w:line="276" w:lineRule="auto"/>
              <w:contextualSpacing/>
              <w:jc w:val="both"/>
              <w:rPr>
                <w:rFonts w:ascii="Times New Roman" w:hAnsi="Times New Roman" w:cs="Times New Roman"/>
                <w:color w:val="FF0000"/>
                <w:lang w:val="sr-Cyrl-RS"/>
              </w:rPr>
            </w:pPr>
          </w:p>
        </w:tc>
      </w:tr>
    </w:tbl>
    <w:p w:rsidR="005736D7" w:rsidRPr="006F5945" w:rsidRDefault="005736D7">
      <w:pPr>
        <w:rPr>
          <w:lang w:val="sr-Cyrl-RS"/>
        </w:rPr>
      </w:pPr>
    </w:p>
    <w:p w:rsidR="004A12A3" w:rsidRPr="006F5945" w:rsidRDefault="004A12A3">
      <w:pPr>
        <w:rPr>
          <w:lang w:val="sr-Cyrl-RS"/>
        </w:rPr>
      </w:pPr>
    </w:p>
    <w:p w:rsidR="004A12A3" w:rsidRPr="006F5945" w:rsidRDefault="004A12A3">
      <w:pPr>
        <w:rPr>
          <w:lang w:val="sr-Cyrl-RS"/>
        </w:rPr>
      </w:pPr>
    </w:p>
    <w:p w:rsidR="004A12A3" w:rsidRPr="006F5945" w:rsidRDefault="004A12A3">
      <w:pPr>
        <w:rPr>
          <w:lang w:val="sr-Cyrl-RS"/>
        </w:rPr>
      </w:pPr>
    </w:p>
    <w:p w:rsidR="005736D7" w:rsidRPr="006F5945" w:rsidRDefault="005736D7">
      <w:pPr>
        <w:rPr>
          <w:lang w:val="sr-Cyrl-RS"/>
        </w:rPr>
      </w:pPr>
    </w:p>
    <w:tbl>
      <w:tblPr>
        <w:tblStyle w:val="TableGrid"/>
        <w:tblW w:w="9549" w:type="dxa"/>
        <w:tblInd w:w="-5" w:type="dxa"/>
        <w:tblLook w:val="04A0" w:firstRow="1" w:lastRow="0" w:firstColumn="1" w:lastColumn="0" w:noHBand="0" w:noVBand="1"/>
      </w:tblPr>
      <w:tblGrid>
        <w:gridCol w:w="270"/>
        <w:gridCol w:w="4860"/>
        <w:gridCol w:w="1440"/>
        <w:gridCol w:w="1530"/>
        <w:gridCol w:w="1449"/>
      </w:tblGrid>
      <w:tr w:rsidR="00E15884" w:rsidRPr="006F5945" w:rsidTr="00FF5F34">
        <w:trPr>
          <w:trHeight w:val="382"/>
        </w:trPr>
        <w:tc>
          <w:tcPr>
            <w:tcW w:w="270" w:type="dxa"/>
            <w:shd w:val="clear" w:color="auto" w:fill="8EAADB" w:themeFill="accent1" w:themeFillTint="99"/>
          </w:tcPr>
          <w:p w:rsidR="00E15884" w:rsidRPr="006F5945" w:rsidRDefault="00E15884" w:rsidP="00815779">
            <w:pPr>
              <w:rPr>
                <w:rFonts w:ascii="Times New Roman" w:eastAsia="Times New Roman" w:hAnsi="Times New Roman" w:cs="Times New Roman"/>
                <w:b/>
                <w:bCs/>
                <w:sz w:val="24"/>
                <w:szCs w:val="24"/>
                <w:lang w:val="sr-Cyrl-RS"/>
              </w:rPr>
            </w:pPr>
          </w:p>
        </w:tc>
        <w:tc>
          <w:tcPr>
            <w:tcW w:w="9279" w:type="dxa"/>
            <w:gridSpan w:val="4"/>
            <w:shd w:val="clear" w:color="auto" w:fill="8EAADB" w:themeFill="accent1" w:themeFillTint="99"/>
          </w:tcPr>
          <w:p w:rsidR="00E15884" w:rsidRPr="006F5945" w:rsidRDefault="00855327" w:rsidP="00437A85">
            <w:pPr>
              <w:spacing w:line="276" w:lineRule="auto"/>
              <w:jc w:val="both"/>
              <w:rPr>
                <w:rFonts w:ascii="Times New Roman" w:hAnsi="Times New Roman" w:cs="Times New Roman"/>
                <w:sz w:val="24"/>
                <w:szCs w:val="24"/>
                <w:lang w:val="sr-Cyrl-RS"/>
              </w:rPr>
            </w:pPr>
            <w:r w:rsidRPr="006F5945">
              <w:rPr>
                <w:rFonts w:ascii="Times New Roman" w:eastAsia="Times New Roman" w:hAnsi="Times New Roman" w:cs="Times New Roman"/>
                <w:b/>
                <w:bCs/>
                <w:sz w:val="24"/>
                <w:szCs w:val="24"/>
                <w:lang w:val="sr-Cyrl-RS"/>
              </w:rPr>
              <w:t xml:space="preserve">Мера </w:t>
            </w:r>
            <w:r w:rsidR="004A12A3" w:rsidRPr="006F5945">
              <w:rPr>
                <w:rFonts w:ascii="Times New Roman" w:eastAsia="Times New Roman" w:hAnsi="Times New Roman" w:cs="Times New Roman"/>
                <w:b/>
                <w:bCs/>
                <w:sz w:val="24"/>
                <w:szCs w:val="24"/>
                <w:lang w:val="sr-Cyrl-RS"/>
              </w:rPr>
              <w:t>5</w:t>
            </w:r>
            <w:r w:rsidR="00E15884" w:rsidRPr="006F5945">
              <w:rPr>
                <w:rFonts w:ascii="Times New Roman" w:eastAsia="Times New Roman" w:hAnsi="Times New Roman" w:cs="Times New Roman"/>
                <w:b/>
                <w:bCs/>
                <w:sz w:val="24"/>
                <w:szCs w:val="24"/>
                <w:lang w:val="sr-Cyrl-RS"/>
              </w:rPr>
              <w:t>.</w:t>
            </w:r>
            <w:r w:rsidR="00E15884" w:rsidRPr="006F5945">
              <w:rPr>
                <w:rFonts w:ascii="Times New Roman" w:eastAsia="Times New Roman" w:hAnsi="Times New Roman" w:cs="Times New Roman"/>
                <w:sz w:val="24"/>
                <w:szCs w:val="24"/>
                <w:lang w:val="sr-Cyrl-RS"/>
              </w:rPr>
              <w:t xml:space="preserve"> </w:t>
            </w:r>
            <w:r w:rsidR="00E15884" w:rsidRPr="006F5945">
              <w:rPr>
                <w:rFonts w:ascii="Times New Roman" w:eastAsia="Times New Roman" w:hAnsi="Times New Roman" w:cs="Times New Roman"/>
                <w:sz w:val="24"/>
                <w:szCs w:val="24"/>
                <w:shd w:val="clear" w:color="auto" w:fill="8EAADB" w:themeFill="accent1" w:themeFillTint="99"/>
                <w:lang w:val="sr-Cyrl-RS"/>
              </w:rPr>
              <w:t xml:space="preserve">Набавка и инсталације соларних колектора за </w:t>
            </w:r>
            <w:r w:rsidR="00E15884" w:rsidRPr="006F5945">
              <w:rPr>
                <w:rFonts w:ascii="Times New Roman" w:hAnsi="Times New Roman" w:cs="Times New Roman"/>
                <w:bCs/>
                <w:iCs/>
                <w:sz w:val="24"/>
                <w:szCs w:val="24"/>
                <w:lang w:val="sr-Cyrl-RS"/>
              </w:rPr>
              <w:t>централну припрему потрошне топле воде на породичним стамбеним објектима</w:t>
            </w:r>
            <w:r w:rsidR="00E15884" w:rsidRPr="006F5945">
              <w:rPr>
                <w:rFonts w:ascii="Times New Roman" w:hAnsi="Times New Roman" w:cs="Times New Roman"/>
                <w:sz w:val="24"/>
                <w:szCs w:val="24"/>
                <w:lang w:val="sr-Cyrl-RS"/>
              </w:rPr>
              <w:t xml:space="preserve"> </w:t>
            </w:r>
          </w:p>
        </w:tc>
      </w:tr>
      <w:tr w:rsidR="00E15884" w:rsidRPr="006F5945" w:rsidTr="00FF5F34">
        <w:trPr>
          <w:trHeight w:val="382"/>
        </w:trPr>
        <w:tc>
          <w:tcPr>
            <w:tcW w:w="5130" w:type="dxa"/>
            <w:gridSpan w:val="2"/>
            <w:shd w:val="clear" w:color="auto" w:fill="D9E2F3" w:themeFill="accent1" w:themeFillTint="33"/>
            <w:vAlign w:val="center"/>
          </w:tcPr>
          <w:p w:rsidR="00E15884" w:rsidRPr="006F5945" w:rsidRDefault="00E15884" w:rsidP="00437A85">
            <w:pPr>
              <w:spacing w:line="276" w:lineRule="auto"/>
              <w:contextualSpacing/>
              <w:jc w:val="center"/>
              <w:rPr>
                <w:rFonts w:ascii="Times New Roman" w:hAnsi="Times New Roman" w:cs="Times New Roman"/>
                <w:sz w:val="24"/>
                <w:szCs w:val="24"/>
                <w:lang w:val="sr-Cyrl-RS"/>
              </w:rPr>
            </w:pPr>
            <w:r w:rsidRPr="006F5945">
              <w:rPr>
                <w:rFonts w:ascii="Times New Roman" w:hAnsi="Times New Roman" w:cs="Times New Roman"/>
                <w:bCs/>
                <w:sz w:val="24"/>
                <w:szCs w:val="24"/>
                <w:lang w:val="sr-Cyrl-RS"/>
              </w:rPr>
              <w:t>Назив производа</w:t>
            </w:r>
          </w:p>
        </w:tc>
        <w:tc>
          <w:tcPr>
            <w:tcW w:w="1440" w:type="dxa"/>
            <w:shd w:val="clear" w:color="auto" w:fill="D9E2F3" w:themeFill="accent1" w:themeFillTint="33"/>
            <w:vAlign w:val="center"/>
          </w:tcPr>
          <w:p w:rsidR="00E15884" w:rsidRPr="006F5945" w:rsidRDefault="00D170C3" w:rsidP="00437A85">
            <w:pPr>
              <w:spacing w:line="276" w:lineRule="auto"/>
              <w:contextualSpacing/>
              <w:jc w:val="center"/>
              <w:rPr>
                <w:rFonts w:ascii="Times New Roman" w:hAnsi="Times New Roman" w:cs="Times New Roman"/>
                <w:sz w:val="24"/>
                <w:szCs w:val="24"/>
                <w:lang w:val="sr-Cyrl-RS"/>
              </w:rPr>
            </w:pPr>
            <w:r w:rsidRPr="006F5945">
              <w:rPr>
                <w:rFonts w:ascii="Times New Roman" w:hAnsi="Times New Roman" w:cs="Times New Roman"/>
                <w:lang w:val="sr-Cyrl-RS"/>
              </w:rPr>
              <w:t>Цена набавке по литру воде</w:t>
            </w:r>
          </w:p>
        </w:tc>
        <w:tc>
          <w:tcPr>
            <w:tcW w:w="1530" w:type="dxa"/>
            <w:shd w:val="clear" w:color="auto" w:fill="D9E2F3" w:themeFill="accent1" w:themeFillTint="33"/>
            <w:vAlign w:val="center"/>
          </w:tcPr>
          <w:p w:rsidR="00E15884" w:rsidRPr="006F5945" w:rsidRDefault="00E15884" w:rsidP="00437A85">
            <w:pPr>
              <w:spacing w:line="276" w:lineRule="auto"/>
              <w:contextualSpacing/>
              <w:jc w:val="center"/>
              <w:rPr>
                <w:rFonts w:ascii="Times New Roman" w:hAnsi="Times New Roman" w:cs="Times New Roman"/>
                <w:sz w:val="24"/>
                <w:szCs w:val="24"/>
                <w:lang w:val="sr-Cyrl-RS"/>
              </w:rPr>
            </w:pPr>
            <w:r w:rsidRPr="006F5945">
              <w:rPr>
                <w:rFonts w:ascii="Times New Roman" w:hAnsi="Times New Roman" w:cs="Times New Roman"/>
                <w:lang w:val="sr-Cyrl-RS"/>
              </w:rPr>
              <w:t>Цена уградње</w:t>
            </w:r>
          </w:p>
        </w:tc>
        <w:tc>
          <w:tcPr>
            <w:tcW w:w="1449" w:type="dxa"/>
            <w:shd w:val="clear" w:color="auto" w:fill="D9E2F3" w:themeFill="accent1" w:themeFillTint="33"/>
            <w:vAlign w:val="center"/>
          </w:tcPr>
          <w:p w:rsidR="00E15884" w:rsidRPr="006F5945" w:rsidRDefault="00E15884" w:rsidP="00437A85">
            <w:pPr>
              <w:spacing w:line="276" w:lineRule="auto"/>
              <w:contextualSpacing/>
              <w:jc w:val="center"/>
              <w:rPr>
                <w:rFonts w:ascii="Times New Roman" w:hAnsi="Times New Roman" w:cs="Times New Roman"/>
                <w:sz w:val="24"/>
                <w:szCs w:val="24"/>
                <w:lang w:val="sr-Cyrl-RS"/>
              </w:rPr>
            </w:pPr>
            <w:r w:rsidRPr="006F5945">
              <w:rPr>
                <w:rFonts w:ascii="Times New Roman" w:hAnsi="Times New Roman" w:cs="Times New Roman"/>
                <w:lang w:val="sr-Cyrl-RS"/>
              </w:rPr>
              <w:t>Укупна цена</w:t>
            </w:r>
          </w:p>
        </w:tc>
      </w:tr>
      <w:tr w:rsidR="00D170C3" w:rsidRPr="006F5945" w:rsidTr="00FF5F34">
        <w:trPr>
          <w:trHeight w:val="382"/>
        </w:trPr>
        <w:tc>
          <w:tcPr>
            <w:tcW w:w="5130" w:type="dxa"/>
            <w:gridSpan w:val="2"/>
          </w:tcPr>
          <w:p w:rsidR="00D170C3" w:rsidRPr="006F5945" w:rsidRDefault="00D170C3" w:rsidP="00FF5F34">
            <w:pPr>
              <w:spacing w:line="276" w:lineRule="auto"/>
              <w:contextualSpacing/>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Основна верзија, навести </w:t>
            </w:r>
            <w:r w:rsidR="005736D7" w:rsidRPr="006F5945">
              <w:rPr>
                <w:rFonts w:ascii="Times New Roman" w:hAnsi="Times New Roman" w:cs="Times New Roman"/>
                <w:sz w:val="24"/>
                <w:szCs w:val="24"/>
                <w:lang w:val="sr-Cyrl-RS"/>
              </w:rPr>
              <w:t>укупну количину произведене топле воде</w:t>
            </w:r>
          </w:p>
        </w:tc>
        <w:tc>
          <w:tcPr>
            <w:tcW w:w="1440"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c>
          <w:tcPr>
            <w:tcW w:w="1530"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c>
          <w:tcPr>
            <w:tcW w:w="1449"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r>
      <w:tr w:rsidR="00D170C3" w:rsidRPr="006F5945" w:rsidTr="00FF5F34">
        <w:trPr>
          <w:trHeight w:val="382"/>
        </w:trPr>
        <w:tc>
          <w:tcPr>
            <w:tcW w:w="5130" w:type="dxa"/>
            <w:gridSpan w:val="2"/>
          </w:tcPr>
          <w:p w:rsidR="00D170C3" w:rsidRPr="006F5945" w:rsidRDefault="00D170C3" w:rsidP="00D170C3">
            <w:pPr>
              <w:spacing w:line="276" w:lineRule="auto"/>
              <w:contextualSpacing/>
              <w:rPr>
                <w:rFonts w:ascii="Times New Roman" w:hAnsi="Times New Roman" w:cs="Times New Roman"/>
                <w:sz w:val="24"/>
                <w:szCs w:val="24"/>
                <w:lang w:val="sr-Cyrl-RS"/>
              </w:rPr>
            </w:pPr>
            <w:r w:rsidRPr="006F5945">
              <w:rPr>
                <w:rFonts w:ascii="Times New Roman" w:hAnsi="Times New Roman" w:cs="Times New Roman"/>
                <w:lang w:val="sr-Cyrl-RS"/>
              </w:rPr>
              <w:t>Рок важења цена: _____________</w:t>
            </w:r>
          </w:p>
        </w:tc>
        <w:tc>
          <w:tcPr>
            <w:tcW w:w="1440"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c>
          <w:tcPr>
            <w:tcW w:w="1530"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c>
          <w:tcPr>
            <w:tcW w:w="1449" w:type="dxa"/>
            <w:shd w:val="clear" w:color="auto" w:fill="FBE4D5" w:themeFill="accent2" w:themeFillTint="33"/>
          </w:tcPr>
          <w:p w:rsidR="00D170C3" w:rsidRPr="006F5945" w:rsidRDefault="00D170C3" w:rsidP="00D170C3">
            <w:pPr>
              <w:spacing w:line="276" w:lineRule="auto"/>
              <w:contextualSpacing/>
              <w:jc w:val="both"/>
              <w:rPr>
                <w:rFonts w:ascii="Times New Roman" w:hAnsi="Times New Roman" w:cs="Times New Roman"/>
                <w:sz w:val="24"/>
                <w:szCs w:val="24"/>
                <w:lang w:val="sr-Cyrl-RS"/>
              </w:rPr>
            </w:pPr>
          </w:p>
        </w:tc>
      </w:tr>
    </w:tbl>
    <w:p w:rsidR="00E15884" w:rsidRPr="006F5945" w:rsidRDefault="00E15884" w:rsidP="00E15884">
      <w:pPr>
        <w:spacing w:after="0" w:line="240" w:lineRule="auto"/>
        <w:jc w:val="both"/>
        <w:rPr>
          <w:rFonts w:ascii="Times New Roman" w:eastAsia="Times New Roman" w:hAnsi="Times New Roman" w:cs="Times New Roman"/>
          <w:bCs/>
          <w:iCs/>
          <w:sz w:val="24"/>
          <w:szCs w:val="24"/>
          <w:lang w:val="sr-Cyrl-RS"/>
        </w:rPr>
      </w:pPr>
    </w:p>
    <w:p w:rsidR="00E15884" w:rsidRPr="006F5945" w:rsidRDefault="00E15884" w:rsidP="00E15884">
      <w:pPr>
        <w:spacing w:after="0"/>
        <w:rPr>
          <w:rFonts w:ascii="Times New Roman" w:hAnsi="Times New Roman" w:cs="Times New Roman"/>
          <w:i/>
          <w:iCs/>
          <w:sz w:val="24"/>
          <w:szCs w:val="24"/>
          <w:lang w:val="sr-Cyrl-RS"/>
        </w:rPr>
      </w:pPr>
    </w:p>
    <w:p w:rsidR="00E15884" w:rsidRPr="006F5945" w:rsidRDefault="00E15884" w:rsidP="00E15884">
      <w:pPr>
        <w:spacing w:after="0"/>
        <w:jc w:val="right"/>
        <w:rPr>
          <w:rFonts w:ascii="Times New Roman" w:hAnsi="Times New Roman" w:cs="Times New Roman"/>
          <w:b/>
          <w:bCs/>
          <w:sz w:val="24"/>
          <w:szCs w:val="24"/>
          <w:lang w:val="sr-Cyrl-RS"/>
        </w:rPr>
      </w:pPr>
      <w:r w:rsidRPr="006F5945">
        <w:rPr>
          <w:rFonts w:ascii="Times New Roman" w:hAnsi="Times New Roman" w:cs="Times New Roman"/>
          <w:sz w:val="24"/>
          <w:szCs w:val="24"/>
          <w:lang w:val="sr-Cyrl-RS"/>
        </w:rPr>
        <w:t>Потпис и печат подносиоца</w:t>
      </w:r>
    </w:p>
    <w:p w:rsidR="00E15884" w:rsidRPr="006F5945" w:rsidRDefault="00E15884" w:rsidP="00E15884">
      <w:pPr>
        <w:rPr>
          <w:rFonts w:ascii="Times New Roman" w:hAnsi="Times New Roman" w:cs="Times New Roman"/>
          <w:lang w:val="sr-Cyrl-RS"/>
        </w:rPr>
      </w:pPr>
    </w:p>
    <w:p w:rsidR="00E15884" w:rsidRPr="006F5945" w:rsidRDefault="00E15884" w:rsidP="003716E7">
      <w:pPr>
        <w:spacing w:after="0"/>
        <w:rPr>
          <w:rFonts w:ascii="Times New Roman" w:hAnsi="Times New Roman" w:cs="Times New Roman"/>
          <w:lang w:val="sr-Cyrl-RS"/>
        </w:rPr>
      </w:pPr>
    </w:p>
    <w:p w:rsidR="00364243" w:rsidRPr="006F5945" w:rsidRDefault="00364243" w:rsidP="003716E7">
      <w:pPr>
        <w:spacing w:after="0"/>
        <w:rPr>
          <w:rFonts w:ascii="Times New Roman" w:hAnsi="Times New Roman" w:cs="Times New Roman"/>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5736D7" w:rsidRPr="006F5945" w:rsidRDefault="005736D7" w:rsidP="00364243">
      <w:pPr>
        <w:spacing w:after="0" w:line="276" w:lineRule="auto"/>
        <w:jc w:val="center"/>
        <w:rPr>
          <w:rFonts w:ascii="Times New Roman" w:hAnsi="Times New Roman" w:cs="Times New Roman"/>
          <w:b/>
          <w:sz w:val="24"/>
          <w:szCs w:val="24"/>
          <w:lang w:val="sr-Cyrl-RS"/>
        </w:rPr>
      </w:pPr>
    </w:p>
    <w:p w:rsidR="00070E9F" w:rsidRDefault="00070E9F" w:rsidP="00070E9F">
      <w:pPr>
        <w:spacing w:after="0" w:line="276" w:lineRule="auto"/>
        <w:ind w:left="504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6F5945">
        <w:rPr>
          <w:rFonts w:ascii="Times New Roman" w:hAnsi="Times New Roman" w:cs="Times New Roman"/>
          <w:sz w:val="24"/>
          <w:szCs w:val="24"/>
          <w:lang w:val="sr-Cyrl-RS"/>
        </w:rPr>
        <w:t>Прилог 2 – Изјава подносиоца пријаве</w:t>
      </w:r>
    </w:p>
    <w:p w:rsidR="00070E9F" w:rsidRDefault="00070E9F" w:rsidP="00070E9F">
      <w:pPr>
        <w:spacing w:after="0" w:line="276" w:lineRule="auto"/>
        <w:ind w:left="504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rsidR="00364243" w:rsidRPr="006F5945" w:rsidRDefault="00364243" w:rsidP="00364243">
      <w:pPr>
        <w:spacing w:after="0" w:line="276" w:lineRule="auto"/>
        <w:jc w:val="center"/>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ИЗЈАВА</w:t>
      </w:r>
    </w:p>
    <w:p w:rsidR="00364243" w:rsidRPr="006F5945" w:rsidRDefault="00364243" w:rsidP="00364243">
      <w:pPr>
        <w:spacing w:after="0" w:line="276" w:lineRule="auto"/>
        <w:jc w:val="both"/>
        <w:rPr>
          <w:rFonts w:ascii="Times New Roman" w:hAnsi="Times New Roman" w:cs="Times New Roman"/>
          <w:sz w:val="24"/>
          <w:szCs w:val="24"/>
          <w:lang w:val="sr-Cyrl-RS"/>
        </w:rPr>
      </w:pPr>
    </w:p>
    <w:p w:rsidR="00364243" w:rsidRPr="006F5945" w:rsidRDefault="00364243" w:rsidP="00364243">
      <w:pPr>
        <w:spacing w:after="0" w:line="276" w:lineRule="auto"/>
        <w:jc w:val="both"/>
        <w:rPr>
          <w:rFonts w:ascii="Times New Roman" w:hAnsi="Times New Roman" w:cs="Times New Roman"/>
          <w:sz w:val="24"/>
          <w:szCs w:val="24"/>
          <w:lang w:val="sr-Cyrl-RS"/>
        </w:rPr>
      </w:pPr>
    </w:p>
    <w:p w:rsidR="00364243" w:rsidRPr="006F5945" w:rsidRDefault="00364243" w:rsidP="00364243">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Ја, _____________________________________________, број ЛК __________________</w:t>
      </w:r>
    </w:p>
    <w:p w:rsidR="00364243" w:rsidRPr="006F5945" w:rsidRDefault="00364243" w:rsidP="00364243">
      <w:pPr>
        <w:spacing w:after="0" w:line="276" w:lineRule="auto"/>
        <w:jc w:val="both"/>
        <w:rPr>
          <w:rFonts w:ascii="Times New Roman" w:hAnsi="Times New Roman" w:cs="Times New Roman"/>
          <w:i/>
          <w:sz w:val="24"/>
          <w:szCs w:val="24"/>
          <w:lang w:val="sr-Cyrl-RS"/>
        </w:rPr>
      </w:pPr>
      <w:r w:rsidRPr="006F5945">
        <w:rPr>
          <w:rFonts w:ascii="Times New Roman" w:hAnsi="Times New Roman" w:cs="Times New Roman"/>
          <w:i/>
          <w:sz w:val="24"/>
          <w:szCs w:val="24"/>
          <w:lang w:val="sr-Cyrl-RS"/>
        </w:rPr>
        <w:t xml:space="preserve">                                       (име и презиме)                                                       (број личне карте)</w:t>
      </w:r>
    </w:p>
    <w:p w:rsidR="00364243" w:rsidRPr="006F5945" w:rsidRDefault="00364243" w:rsidP="00364243">
      <w:pPr>
        <w:spacing w:after="0" w:line="276" w:lineRule="auto"/>
        <w:rPr>
          <w:rFonts w:ascii="Times New Roman" w:hAnsi="Times New Roman" w:cs="Times New Roman"/>
          <w:i/>
          <w:sz w:val="24"/>
          <w:szCs w:val="24"/>
          <w:lang w:val="sr-Cyrl-RS"/>
        </w:rPr>
      </w:pPr>
    </w:p>
    <w:p w:rsidR="00364243" w:rsidRPr="006F5945" w:rsidRDefault="00364243" w:rsidP="00364243">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законски заступник привредног субјекта____________________________________,</w:t>
      </w:r>
    </w:p>
    <w:p w:rsidR="00364243" w:rsidRPr="006F5945" w:rsidRDefault="00364243" w:rsidP="00364243">
      <w:pPr>
        <w:spacing w:after="0" w:line="276" w:lineRule="auto"/>
        <w:jc w:val="both"/>
        <w:rPr>
          <w:rFonts w:ascii="Times New Roman" w:hAnsi="Times New Roman" w:cs="Times New Roman"/>
          <w:i/>
          <w:sz w:val="24"/>
          <w:szCs w:val="24"/>
          <w:lang w:val="sr-Cyrl-RS"/>
        </w:rPr>
      </w:pPr>
      <w:r w:rsidRPr="006F5945">
        <w:rPr>
          <w:rFonts w:ascii="Times New Roman" w:hAnsi="Times New Roman" w:cs="Times New Roman"/>
          <w:i/>
          <w:sz w:val="24"/>
          <w:szCs w:val="24"/>
          <w:lang w:val="sr-Cyrl-RS"/>
        </w:rPr>
        <w:t xml:space="preserve">                                                                                           (назив привредног субјекта)</w:t>
      </w:r>
    </w:p>
    <w:p w:rsidR="00364243" w:rsidRPr="006F5945" w:rsidRDefault="00364243" w:rsidP="00364243">
      <w:p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sidR="00E017E3" w:rsidRPr="006F5945">
        <w:rPr>
          <w:rFonts w:ascii="Times New Roman" w:eastAsia="Times New Roman" w:hAnsi="Times New Roman" w:cs="Times New Roman"/>
          <w:sz w:val="24"/>
          <w:szCs w:val="24"/>
          <w:lang w:val="sr-Cyrl-RS" w:eastAsia="sr-Cyrl-RS"/>
        </w:rPr>
        <w:t>санације</w:t>
      </w:r>
      <w:r w:rsidRPr="006F5945">
        <w:rPr>
          <w:rFonts w:ascii="Times New Roman" w:hAnsi="Times New Roman" w:cs="Times New Roman"/>
          <w:sz w:val="24"/>
          <w:szCs w:val="24"/>
          <w:lang w:val="sr-Cyrl-RS"/>
        </w:rPr>
        <w:t xml:space="preserve"> у домаћинствима на територији </w:t>
      </w:r>
      <w:r w:rsidR="00855327" w:rsidRPr="006F5945">
        <w:rPr>
          <w:rFonts w:ascii="Times New Roman" w:hAnsi="Times New Roman" w:cs="Times New Roman"/>
          <w:sz w:val="24"/>
          <w:szCs w:val="24"/>
          <w:lang w:val="sr-Cyrl-RS"/>
        </w:rPr>
        <w:t>Града Ниша.</w:t>
      </w:r>
      <w:r w:rsidRPr="006F5945">
        <w:rPr>
          <w:rFonts w:ascii="Times New Roman" w:hAnsi="Times New Roman" w:cs="Times New Roman"/>
          <w:sz w:val="24"/>
          <w:szCs w:val="24"/>
          <w:lang w:val="sr-Cyrl-RS"/>
        </w:rPr>
        <w:t xml:space="preserve"> </w:t>
      </w:r>
    </w:p>
    <w:p w:rsidR="00364243" w:rsidRPr="006F5945" w:rsidRDefault="00364243" w:rsidP="00364243">
      <w:pPr>
        <w:spacing w:after="0" w:line="276" w:lineRule="auto"/>
        <w:jc w:val="both"/>
        <w:rPr>
          <w:rFonts w:ascii="Times New Roman" w:hAnsi="Times New Roman" w:cs="Times New Roman"/>
          <w:sz w:val="24"/>
          <w:szCs w:val="24"/>
          <w:lang w:val="sr-Cyrl-RS"/>
        </w:rPr>
      </w:pPr>
    </w:p>
    <w:p w:rsidR="00364243" w:rsidRPr="006F5945" w:rsidRDefault="00364243" w:rsidP="00364243">
      <w:pPr>
        <w:spacing w:after="0" w:line="276" w:lineRule="auto"/>
        <w:rPr>
          <w:rFonts w:ascii="Times New Roman" w:hAnsi="Times New Roman" w:cs="Times New Roman"/>
          <w:sz w:val="24"/>
          <w:szCs w:val="24"/>
          <w:lang w:val="sr-Cyrl-RS"/>
        </w:rPr>
      </w:pPr>
      <w:r w:rsidRPr="006F5945">
        <w:rPr>
          <w:rFonts w:ascii="Times New Roman" w:hAnsi="Times New Roman" w:cs="Times New Roman"/>
          <w:sz w:val="24"/>
          <w:szCs w:val="24"/>
          <w:lang w:val="sr-Cyrl-RS"/>
        </w:rPr>
        <w:t>Такође изјављујем, под пуном материјалном и кривичном одговорношћу, да:</w:t>
      </w:r>
    </w:p>
    <w:p w:rsidR="00364243" w:rsidRPr="006F5945" w:rsidRDefault="00364243" w:rsidP="00364243">
      <w:pPr>
        <w:numPr>
          <w:ilvl w:val="0"/>
          <w:numId w:val="7"/>
        </w:num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rsidR="00364243" w:rsidRPr="006F5945" w:rsidRDefault="00364243" w:rsidP="00364243">
      <w:pPr>
        <w:numPr>
          <w:ilvl w:val="0"/>
          <w:numId w:val="7"/>
        </w:numPr>
        <w:spacing w:after="0" w:line="276" w:lineRule="auto"/>
        <w:jc w:val="both"/>
        <w:rPr>
          <w:rFonts w:ascii="Times New Roman" w:hAnsi="Times New Roman" w:cs="Times New Roman"/>
          <w:sz w:val="24"/>
          <w:szCs w:val="24"/>
          <w:lang w:val="sr-Cyrl-RS"/>
        </w:rPr>
      </w:pPr>
      <w:r w:rsidRPr="006F5945">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6F5945" w:rsidRDefault="00364243" w:rsidP="00364243">
      <w:pPr>
        <w:pStyle w:val="ListParagraph"/>
        <w:numPr>
          <w:ilvl w:val="0"/>
          <w:numId w:val="7"/>
        </w:numPr>
        <w:spacing w:after="0" w:line="276" w:lineRule="auto"/>
        <w:jc w:val="both"/>
        <w:rPr>
          <w:rFonts w:ascii="Times New Roman" w:hAnsi="Times New Roman" w:cs="Times New Roman"/>
          <w:b/>
          <w:sz w:val="24"/>
          <w:szCs w:val="24"/>
          <w:lang w:val="sr-Cyrl-RS"/>
        </w:rPr>
      </w:pPr>
      <w:r w:rsidRPr="006F5945">
        <w:rPr>
          <w:rFonts w:ascii="Times New Roman" w:hAnsi="Times New Roman" w:cs="Times New Roman"/>
          <w:sz w:val="24"/>
          <w:szCs w:val="24"/>
          <w:lang w:val="sr-Cyrl-RS"/>
        </w:rPr>
        <w:t xml:space="preserve">власници/оснивачи и законски заступници нису </w:t>
      </w:r>
      <w:r w:rsidRPr="006F5945">
        <w:rPr>
          <w:rFonts w:ascii="Times New Roman" w:hAnsi="Times New Roman" w:cs="Times New Roman"/>
          <w:noProof/>
          <w:sz w:val="24"/>
          <w:szCs w:val="24"/>
          <w:lang w:val="sr-Cyrl-RS"/>
        </w:rPr>
        <w:t xml:space="preserve">правноснажно </w:t>
      </w:r>
      <w:r w:rsidRPr="006F5945">
        <w:rPr>
          <w:rFonts w:ascii="Times New Roman" w:hAnsi="Times New Roman" w:cs="Times New Roman"/>
          <w:sz w:val="24"/>
          <w:szCs w:val="24"/>
          <w:lang w:val="sr-Cyrl-RS"/>
        </w:rPr>
        <w:t xml:space="preserve">осуђивани за кривична дела против привреде, кривична дела против животне средине, кривично дело примања или давања мита, </w:t>
      </w:r>
      <w:r w:rsidRPr="006F5945">
        <w:rPr>
          <w:rFonts w:ascii="Times New Roman" w:hAnsi="Times New Roman" w:cs="Times New Roman"/>
          <w:noProof/>
          <w:sz w:val="24"/>
          <w:szCs w:val="24"/>
          <w:lang w:val="sr-Cyrl-RS"/>
        </w:rPr>
        <w:t>кривична дела против права по основу рада,</w:t>
      </w:r>
      <w:r w:rsidRPr="006F5945">
        <w:rPr>
          <w:rFonts w:ascii="Times New Roman" w:hAnsi="Times New Roman" w:cs="Times New Roman"/>
          <w:sz w:val="24"/>
          <w:szCs w:val="24"/>
          <w:lang w:val="sr-Cyrl-RS"/>
        </w:rPr>
        <w:t xml:space="preserve">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rsidR="00364243" w:rsidRPr="006F5945" w:rsidRDefault="00364243" w:rsidP="00364243">
      <w:pPr>
        <w:spacing w:after="0" w:line="276" w:lineRule="auto"/>
        <w:rPr>
          <w:rFonts w:ascii="Times New Roman" w:hAnsi="Times New Roman" w:cs="Times New Roman"/>
          <w:b/>
          <w:sz w:val="24"/>
          <w:szCs w:val="24"/>
          <w:lang w:val="sr-Cyrl-RS"/>
        </w:rPr>
      </w:pPr>
    </w:p>
    <w:p w:rsidR="00364243" w:rsidRPr="006F5945" w:rsidRDefault="00364243" w:rsidP="00364243">
      <w:pPr>
        <w:spacing w:after="0" w:line="276" w:lineRule="auto"/>
        <w:rPr>
          <w:rFonts w:ascii="Times New Roman" w:hAnsi="Times New Roman" w:cs="Times New Roman"/>
          <w:b/>
          <w:sz w:val="24"/>
          <w:szCs w:val="24"/>
          <w:lang w:val="sr-Cyrl-RS"/>
        </w:rPr>
      </w:pPr>
    </w:p>
    <w:p w:rsidR="00364243" w:rsidRPr="006F5945" w:rsidRDefault="00364243" w:rsidP="00364243">
      <w:pPr>
        <w:spacing w:after="0" w:line="276" w:lineRule="auto"/>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 xml:space="preserve">У ____________, </w:t>
      </w:r>
    </w:p>
    <w:p w:rsidR="00364243" w:rsidRPr="006F5945" w:rsidRDefault="00364243" w:rsidP="00364243">
      <w:pPr>
        <w:spacing w:after="0" w:line="276" w:lineRule="auto"/>
        <w:rPr>
          <w:rFonts w:ascii="Times New Roman" w:hAnsi="Times New Roman" w:cs="Times New Roman"/>
          <w:b/>
          <w:sz w:val="24"/>
          <w:szCs w:val="24"/>
          <w:lang w:val="sr-Cyrl-RS"/>
        </w:rPr>
      </w:pPr>
    </w:p>
    <w:p w:rsidR="00070E9F" w:rsidRDefault="00364243" w:rsidP="00364243">
      <w:pPr>
        <w:spacing w:after="0" w:line="276" w:lineRule="auto"/>
        <w:rPr>
          <w:rFonts w:ascii="Times New Roman" w:hAnsi="Times New Roman" w:cs="Times New Roman"/>
          <w:b/>
          <w:sz w:val="24"/>
          <w:szCs w:val="24"/>
          <w:lang w:val="sr-Cyrl-RS"/>
        </w:rPr>
      </w:pPr>
      <w:r w:rsidRPr="006F5945">
        <w:rPr>
          <w:rFonts w:ascii="Times New Roman" w:hAnsi="Times New Roman" w:cs="Times New Roman"/>
          <w:b/>
          <w:sz w:val="24"/>
          <w:szCs w:val="24"/>
          <w:lang w:val="sr-Cyrl-RS"/>
        </w:rPr>
        <w:t>Датум</w:t>
      </w:r>
      <w:r w:rsidRPr="006F5945">
        <w:rPr>
          <w:rFonts w:ascii="Times New Roman" w:hAnsi="Times New Roman" w:cs="Times New Roman"/>
          <w:b/>
          <w:sz w:val="24"/>
          <w:szCs w:val="24"/>
          <w:lang w:val="sr-Cyrl-RS"/>
        </w:rPr>
        <w:tab/>
        <w:t>____________</w:t>
      </w:r>
      <w:r w:rsidRPr="006F5945">
        <w:rPr>
          <w:rFonts w:ascii="Times New Roman" w:hAnsi="Times New Roman" w:cs="Times New Roman"/>
          <w:b/>
          <w:sz w:val="24"/>
          <w:szCs w:val="24"/>
          <w:lang w:val="sr-Cyrl-RS"/>
        </w:rPr>
        <w:tab/>
      </w:r>
      <w:r w:rsidRPr="006F5945">
        <w:rPr>
          <w:rFonts w:ascii="Times New Roman" w:hAnsi="Times New Roman" w:cs="Times New Roman"/>
          <w:b/>
          <w:sz w:val="24"/>
          <w:szCs w:val="24"/>
          <w:lang w:val="sr-Cyrl-RS"/>
        </w:rPr>
        <w:tab/>
      </w:r>
      <w:r w:rsidRPr="006F5945">
        <w:rPr>
          <w:rFonts w:ascii="Times New Roman" w:hAnsi="Times New Roman" w:cs="Times New Roman"/>
          <w:b/>
          <w:sz w:val="24"/>
          <w:szCs w:val="24"/>
          <w:lang w:val="sr-Cyrl-RS"/>
        </w:rPr>
        <w:tab/>
      </w:r>
      <w:r w:rsidRPr="006F5945">
        <w:rPr>
          <w:rFonts w:ascii="Times New Roman" w:hAnsi="Times New Roman" w:cs="Times New Roman"/>
          <w:b/>
          <w:sz w:val="24"/>
          <w:szCs w:val="24"/>
          <w:lang w:val="sr-Cyrl-RS"/>
        </w:rPr>
        <w:tab/>
      </w:r>
    </w:p>
    <w:p w:rsidR="00070E9F" w:rsidRDefault="00070E9F" w:rsidP="00364243">
      <w:pPr>
        <w:spacing w:after="0" w:line="276" w:lineRule="auto"/>
        <w:rPr>
          <w:rFonts w:ascii="Times New Roman" w:hAnsi="Times New Roman" w:cs="Times New Roman"/>
          <w:b/>
          <w:sz w:val="24"/>
          <w:szCs w:val="24"/>
          <w:lang w:val="sr-Cyrl-RS"/>
        </w:rPr>
      </w:pPr>
    </w:p>
    <w:p w:rsidR="00364243" w:rsidRPr="006F5945" w:rsidRDefault="00364243" w:rsidP="00070E9F">
      <w:pPr>
        <w:spacing w:after="0" w:line="276" w:lineRule="auto"/>
        <w:ind w:left="5040"/>
        <w:rPr>
          <w:rFonts w:ascii="Times New Roman" w:hAnsi="Times New Roman" w:cs="Times New Roman"/>
          <w:sz w:val="24"/>
          <w:szCs w:val="24"/>
          <w:lang w:val="sr-Cyrl-RS"/>
        </w:rPr>
      </w:pPr>
      <w:r w:rsidRPr="006F5945">
        <w:rPr>
          <w:rFonts w:ascii="Times New Roman" w:hAnsi="Times New Roman" w:cs="Times New Roman"/>
          <w:b/>
          <w:sz w:val="24"/>
          <w:szCs w:val="24"/>
          <w:lang w:val="sr-Cyrl-RS"/>
        </w:rPr>
        <w:t xml:space="preserve">Потпис </w:t>
      </w:r>
      <w:r w:rsidR="00070E9F">
        <w:rPr>
          <w:rFonts w:ascii="Times New Roman" w:hAnsi="Times New Roman" w:cs="Times New Roman"/>
          <w:b/>
          <w:sz w:val="24"/>
          <w:szCs w:val="24"/>
          <w:lang w:val="sr-Cyrl-RS"/>
        </w:rPr>
        <w:t xml:space="preserve">и печат </w:t>
      </w:r>
      <w:r w:rsidRPr="006F5945">
        <w:rPr>
          <w:rFonts w:ascii="Times New Roman" w:hAnsi="Times New Roman" w:cs="Times New Roman"/>
          <w:b/>
          <w:sz w:val="24"/>
          <w:szCs w:val="24"/>
          <w:lang w:val="sr-Cyrl-RS"/>
        </w:rPr>
        <w:t>законског заступника</w:t>
      </w:r>
    </w:p>
    <w:p w:rsidR="00364243" w:rsidRPr="006F5945" w:rsidRDefault="00364243" w:rsidP="00364243">
      <w:pPr>
        <w:tabs>
          <w:tab w:val="left" w:pos="1250"/>
        </w:tabs>
        <w:rPr>
          <w:rFonts w:ascii="Times New Roman" w:hAnsi="Times New Roman" w:cs="Times New Roman"/>
          <w:lang w:val="sr-Cyrl-RS"/>
        </w:rPr>
      </w:pPr>
      <w:r w:rsidRPr="006F5945">
        <w:rPr>
          <w:rFonts w:ascii="Times New Roman" w:hAnsi="Times New Roman" w:cs="Times New Roman"/>
          <w:lang w:val="sr-Cyrl-RS"/>
        </w:rPr>
        <w:t xml:space="preserve"> </w:t>
      </w:r>
    </w:p>
    <w:p w:rsidR="00364243" w:rsidRPr="006F5945" w:rsidRDefault="00364243" w:rsidP="00364243">
      <w:pPr>
        <w:rPr>
          <w:rFonts w:ascii="Times New Roman" w:hAnsi="Times New Roman" w:cs="Times New Roman"/>
          <w:lang w:val="sr-Cyrl-RS"/>
        </w:rPr>
      </w:pPr>
    </w:p>
    <w:p w:rsidR="00364243" w:rsidRPr="0052683D" w:rsidRDefault="00364243" w:rsidP="00070E9F">
      <w:pPr>
        <w:jc w:val="right"/>
        <w:rPr>
          <w:rFonts w:ascii="Times New Roman" w:hAnsi="Times New Roman" w:cs="Times New Roman"/>
          <w:sz w:val="24"/>
          <w:szCs w:val="24"/>
          <w:lang w:val="sr-Cyrl-RS"/>
        </w:rPr>
      </w:pPr>
      <w:r w:rsidRPr="006F5945">
        <w:rPr>
          <w:rFonts w:ascii="Times New Roman" w:hAnsi="Times New Roman" w:cs="Times New Roman"/>
          <w:lang w:val="sr-Cyrl-RS"/>
        </w:rPr>
        <w:br w:type="page"/>
      </w:r>
      <w:r w:rsidR="00070E9F" w:rsidRPr="0052683D">
        <w:rPr>
          <w:rFonts w:ascii="Times New Roman" w:hAnsi="Times New Roman" w:cs="Times New Roman"/>
          <w:sz w:val="24"/>
          <w:szCs w:val="24"/>
          <w:lang w:val="sr-Cyrl-RS"/>
        </w:rPr>
        <w:lastRenderedPageBreak/>
        <w:t xml:space="preserve"> </w:t>
      </w:r>
    </w:p>
    <w:p w:rsidR="00070E9F" w:rsidRPr="0052683D" w:rsidRDefault="00070E9F" w:rsidP="0052683D">
      <w:pPr>
        <w:spacing w:after="0"/>
        <w:ind w:left="2880"/>
        <w:rPr>
          <w:rFonts w:ascii="Times New Roman" w:hAnsi="Times New Roman" w:cs="Times New Roman"/>
          <w:sz w:val="24"/>
          <w:szCs w:val="24"/>
          <w:lang w:val="sr-Cyrl-RS"/>
        </w:rPr>
      </w:pPr>
      <w:r w:rsidRPr="0052683D">
        <w:rPr>
          <w:rFonts w:ascii="Times New Roman" w:hAnsi="Times New Roman" w:cs="Times New Roman"/>
          <w:sz w:val="24"/>
          <w:szCs w:val="24"/>
          <w:lang w:val="sr-Cyrl-RS"/>
        </w:rPr>
        <w:t>Прилог 3 - Критеријуми и начин бодовања за оцену Пријаве</w:t>
      </w: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53"/>
        <w:gridCol w:w="4223"/>
      </w:tblGrid>
      <w:tr w:rsidR="00070E9F" w:rsidTr="00070E9F">
        <w:tc>
          <w:tcPr>
            <w:tcW w:w="9576" w:type="dxa"/>
            <w:gridSpan w:val="2"/>
            <w:shd w:val="clear" w:color="auto" w:fill="D9D9D9" w:themeFill="background1" w:themeFillShade="D9"/>
          </w:tcPr>
          <w:p w:rsidR="00070E9F" w:rsidRPr="00070E9F" w:rsidRDefault="00070E9F" w:rsidP="00070E9F">
            <w:pPr>
              <w:jc w:val="center"/>
              <w:rPr>
                <w:rFonts w:ascii="Times New Roman" w:hAnsi="Times New Roman" w:cs="Times New Roman"/>
                <w:b/>
                <w:lang w:val="sr-Cyrl-RS"/>
              </w:rPr>
            </w:pPr>
            <w:r>
              <w:rPr>
                <w:rFonts w:ascii="Times New Roman" w:hAnsi="Times New Roman" w:cs="Times New Roman"/>
                <w:b/>
                <w:lang w:val="sr-Cyrl-RS"/>
              </w:rPr>
              <w:t>Ц</w:t>
            </w:r>
            <w:r w:rsidRPr="00070E9F">
              <w:rPr>
                <w:rFonts w:ascii="Times New Roman" w:hAnsi="Times New Roman" w:cs="Times New Roman"/>
                <w:b/>
                <w:lang w:val="sr-Cyrl-RS"/>
              </w:rPr>
              <w:t>ене кључних добара заједно са уградњом за меру за коју конкуришу</w:t>
            </w:r>
          </w:p>
          <w:p w:rsidR="00070E9F" w:rsidRPr="00070E9F" w:rsidRDefault="00070E9F" w:rsidP="00070E9F">
            <w:pPr>
              <w:jc w:val="center"/>
              <w:rPr>
                <w:rFonts w:ascii="Times New Roman" w:hAnsi="Times New Roman" w:cs="Times New Roman"/>
                <w:b/>
                <w:lang w:val="sr-Cyrl-RS"/>
              </w:rPr>
            </w:pPr>
          </w:p>
        </w:tc>
      </w:tr>
      <w:tr w:rsidR="00070E9F" w:rsidTr="00070E9F">
        <w:tc>
          <w:tcPr>
            <w:tcW w:w="535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када је цена кључних добара до прихватљиве цене</w:t>
            </w:r>
          </w:p>
        </w:tc>
        <w:tc>
          <w:tcPr>
            <w:tcW w:w="4223" w:type="dxa"/>
          </w:tcPr>
          <w:p w:rsidR="00070E9F" w:rsidRDefault="00070E9F" w:rsidP="00070E9F">
            <w:pPr>
              <w:rPr>
                <w:rFonts w:ascii="Times New Roman" w:hAnsi="Times New Roman" w:cs="Times New Roman"/>
                <w:lang w:val="sr-Cyrl-RS"/>
              </w:rPr>
            </w:pPr>
            <w:r>
              <w:rPr>
                <w:rFonts w:ascii="Times New Roman" w:hAnsi="Times New Roman" w:cs="Times New Roman"/>
                <w:lang w:val="sr-Cyrl-RS"/>
              </w:rPr>
              <w:t>70 бодова</w:t>
            </w:r>
          </w:p>
        </w:tc>
      </w:tr>
      <w:tr w:rsidR="00070E9F" w:rsidTr="00070E9F">
        <w:tc>
          <w:tcPr>
            <w:tcW w:w="535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када је цена већа од прихватљиве за 10% и мање</w:t>
            </w:r>
          </w:p>
        </w:tc>
        <w:tc>
          <w:tcPr>
            <w:tcW w:w="422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60 бодова</w:t>
            </w:r>
          </w:p>
        </w:tc>
      </w:tr>
      <w:tr w:rsidR="00070E9F" w:rsidTr="00070E9F">
        <w:tc>
          <w:tcPr>
            <w:tcW w:w="535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када је цена већа од прихватљиве за 10% до 20%</w:t>
            </w:r>
          </w:p>
        </w:tc>
        <w:tc>
          <w:tcPr>
            <w:tcW w:w="4223" w:type="dxa"/>
          </w:tcPr>
          <w:p w:rsidR="00070E9F" w:rsidRDefault="00070E9F" w:rsidP="00070E9F">
            <w:pPr>
              <w:rPr>
                <w:rFonts w:ascii="Times New Roman" w:hAnsi="Times New Roman" w:cs="Times New Roman"/>
                <w:lang w:val="sr-Cyrl-RS"/>
              </w:rPr>
            </w:pPr>
            <w:r>
              <w:rPr>
                <w:rFonts w:ascii="Times New Roman" w:hAnsi="Times New Roman" w:cs="Times New Roman"/>
                <w:lang w:val="sr-Cyrl-RS"/>
              </w:rPr>
              <w:t xml:space="preserve">50 </w:t>
            </w:r>
            <w:r w:rsidRPr="00070E9F">
              <w:rPr>
                <w:rFonts w:ascii="Times New Roman" w:hAnsi="Times New Roman" w:cs="Times New Roman"/>
                <w:lang w:val="sr-Cyrl-RS"/>
              </w:rPr>
              <w:t>бодова</w:t>
            </w:r>
          </w:p>
          <w:p w:rsidR="00070E9F" w:rsidRDefault="00070E9F" w:rsidP="00070E9F">
            <w:pPr>
              <w:rPr>
                <w:rFonts w:ascii="Times New Roman" w:hAnsi="Times New Roman" w:cs="Times New Roman"/>
                <w:lang w:val="sr-Cyrl-RS"/>
              </w:rPr>
            </w:pPr>
          </w:p>
        </w:tc>
      </w:tr>
      <w:tr w:rsidR="00070E9F" w:rsidTr="00070E9F">
        <w:tc>
          <w:tcPr>
            <w:tcW w:w="535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када је цена већа од прихватљиве за 20% до 30%</w:t>
            </w:r>
          </w:p>
        </w:tc>
        <w:tc>
          <w:tcPr>
            <w:tcW w:w="422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40 бодова</w:t>
            </w:r>
          </w:p>
        </w:tc>
      </w:tr>
      <w:tr w:rsidR="00070E9F" w:rsidTr="00070E9F">
        <w:tc>
          <w:tcPr>
            <w:tcW w:w="5353" w:type="dxa"/>
          </w:tcPr>
          <w:p w:rsidR="00070E9F" w:rsidRPr="00070E9F" w:rsidRDefault="00070E9F" w:rsidP="00070E9F">
            <w:pPr>
              <w:rPr>
                <w:rFonts w:ascii="Times New Roman" w:hAnsi="Times New Roman" w:cs="Times New Roman"/>
                <w:lang w:val="sr-Cyrl-RS"/>
              </w:rPr>
            </w:pPr>
            <w:r w:rsidRPr="00070E9F">
              <w:rPr>
                <w:rFonts w:ascii="Times New Roman" w:hAnsi="Times New Roman" w:cs="Times New Roman"/>
                <w:lang w:val="sr-Cyrl-RS"/>
              </w:rPr>
              <w:t>када је цена већа од прихватљиве за 40% и више</w:t>
            </w:r>
          </w:p>
        </w:tc>
        <w:tc>
          <w:tcPr>
            <w:tcW w:w="4223" w:type="dxa"/>
          </w:tcPr>
          <w:p w:rsidR="00070E9F" w:rsidRDefault="00070E9F" w:rsidP="00070E9F">
            <w:pPr>
              <w:rPr>
                <w:rFonts w:ascii="Times New Roman" w:hAnsi="Times New Roman" w:cs="Times New Roman"/>
                <w:lang w:val="sr-Cyrl-RS"/>
              </w:rPr>
            </w:pPr>
            <w:r w:rsidRPr="00070E9F">
              <w:rPr>
                <w:rFonts w:ascii="Times New Roman" w:hAnsi="Times New Roman" w:cs="Times New Roman"/>
                <w:lang w:val="sr-Cyrl-RS"/>
              </w:rPr>
              <w:t>0 бодова</w:t>
            </w:r>
          </w:p>
        </w:tc>
      </w:tr>
    </w:tbl>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5353"/>
        <w:gridCol w:w="4223"/>
      </w:tblGrid>
      <w:tr w:rsidR="00070E9F" w:rsidTr="00E00980">
        <w:tc>
          <w:tcPr>
            <w:tcW w:w="9576" w:type="dxa"/>
            <w:gridSpan w:val="2"/>
            <w:shd w:val="clear" w:color="auto" w:fill="D9D9D9" w:themeFill="background1" w:themeFillShade="D9"/>
          </w:tcPr>
          <w:p w:rsidR="00070E9F" w:rsidRPr="00070E9F" w:rsidRDefault="00070E9F" w:rsidP="00E00980">
            <w:pPr>
              <w:jc w:val="center"/>
              <w:rPr>
                <w:rFonts w:ascii="Times New Roman" w:hAnsi="Times New Roman" w:cs="Times New Roman"/>
                <w:b/>
                <w:lang w:val="sr-Cyrl-RS"/>
              </w:rPr>
            </w:pPr>
            <w:r w:rsidRPr="00070E9F">
              <w:rPr>
                <w:rFonts w:ascii="Times New Roman" w:hAnsi="Times New Roman" w:cs="Times New Roman"/>
                <w:b/>
                <w:lang w:val="sr-Cyrl-RS"/>
              </w:rPr>
              <w:t xml:space="preserve">Рок важења цена за меру за коју конкуришу </w:t>
            </w:r>
          </w:p>
        </w:tc>
      </w:tr>
      <w:tr w:rsidR="00070E9F" w:rsidTr="00E00980">
        <w:tc>
          <w:tcPr>
            <w:tcW w:w="5353" w:type="dxa"/>
          </w:tcPr>
          <w:p w:rsidR="00070E9F" w:rsidRDefault="00070E9F" w:rsidP="00E00980">
            <w:pPr>
              <w:rPr>
                <w:rFonts w:ascii="Times New Roman" w:hAnsi="Times New Roman" w:cs="Times New Roman"/>
                <w:lang w:val="sr-Cyrl-RS"/>
              </w:rPr>
            </w:pPr>
            <w:r w:rsidRPr="00070E9F">
              <w:rPr>
                <w:rFonts w:ascii="Times New Roman" w:hAnsi="Times New Roman" w:cs="Times New Roman"/>
                <w:lang w:val="sr-Cyrl-RS"/>
              </w:rPr>
              <w:t>а је рок важења цена 6 месеци и више</w:t>
            </w:r>
          </w:p>
        </w:tc>
        <w:tc>
          <w:tcPr>
            <w:tcW w:w="4223" w:type="dxa"/>
          </w:tcPr>
          <w:p w:rsidR="00070E9F" w:rsidRDefault="00070E9F" w:rsidP="00E00980">
            <w:pPr>
              <w:rPr>
                <w:rFonts w:ascii="Times New Roman" w:hAnsi="Times New Roman" w:cs="Times New Roman"/>
                <w:lang w:val="sr-Cyrl-RS"/>
              </w:rPr>
            </w:pPr>
            <w:r>
              <w:rPr>
                <w:rFonts w:ascii="Times New Roman" w:hAnsi="Times New Roman" w:cs="Times New Roman"/>
                <w:lang w:val="sr-Cyrl-RS"/>
              </w:rPr>
              <w:t>30 бодова</w:t>
            </w:r>
          </w:p>
        </w:tc>
      </w:tr>
      <w:tr w:rsidR="00070E9F" w:rsidTr="00E00980">
        <w:tc>
          <w:tcPr>
            <w:tcW w:w="5353" w:type="dxa"/>
          </w:tcPr>
          <w:p w:rsidR="00070E9F" w:rsidRDefault="00070E9F" w:rsidP="00E00980">
            <w:pPr>
              <w:rPr>
                <w:rFonts w:ascii="Times New Roman" w:hAnsi="Times New Roman" w:cs="Times New Roman"/>
                <w:lang w:val="sr-Cyrl-RS"/>
              </w:rPr>
            </w:pPr>
            <w:r w:rsidRPr="00070E9F">
              <w:rPr>
                <w:rFonts w:ascii="Times New Roman" w:hAnsi="Times New Roman" w:cs="Times New Roman"/>
                <w:lang w:val="sr-Cyrl-RS"/>
              </w:rPr>
              <w:t>када је рок важења цена до 3 месеца</w:t>
            </w:r>
          </w:p>
        </w:tc>
        <w:tc>
          <w:tcPr>
            <w:tcW w:w="4223" w:type="dxa"/>
          </w:tcPr>
          <w:p w:rsidR="00070E9F" w:rsidRDefault="00070E9F" w:rsidP="00E00980">
            <w:pPr>
              <w:rPr>
                <w:rFonts w:ascii="Times New Roman" w:hAnsi="Times New Roman" w:cs="Times New Roman"/>
                <w:lang w:val="sr-Cyrl-RS"/>
              </w:rPr>
            </w:pPr>
            <w:r>
              <w:rPr>
                <w:rFonts w:ascii="Times New Roman" w:hAnsi="Times New Roman" w:cs="Times New Roman"/>
                <w:lang w:val="sr-Cyrl-RS"/>
              </w:rPr>
              <w:t>20</w:t>
            </w:r>
            <w:r w:rsidRPr="00070E9F">
              <w:rPr>
                <w:rFonts w:ascii="Times New Roman" w:hAnsi="Times New Roman" w:cs="Times New Roman"/>
                <w:lang w:val="sr-Cyrl-RS"/>
              </w:rPr>
              <w:t xml:space="preserve"> бодова</w:t>
            </w:r>
          </w:p>
        </w:tc>
      </w:tr>
      <w:tr w:rsidR="00070E9F" w:rsidTr="00E00980">
        <w:tc>
          <w:tcPr>
            <w:tcW w:w="5353" w:type="dxa"/>
          </w:tcPr>
          <w:p w:rsidR="00070E9F" w:rsidRDefault="00070E9F" w:rsidP="00E00980">
            <w:pPr>
              <w:rPr>
                <w:rFonts w:ascii="Times New Roman" w:hAnsi="Times New Roman" w:cs="Times New Roman"/>
                <w:lang w:val="sr-Cyrl-RS"/>
              </w:rPr>
            </w:pPr>
            <w:r w:rsidRPr="00070E9F">
              <w:rPr>
                <w:rFonts w:ascii="Times New Roman" w:hAnsi="Times New Roman" w:cs="Times New Roman"/>
                <w:lang w:val="sr-Cyrl-RS"/>
              </w:rPr>
              <w:t>када је рок важења цена 1 месец</w:t>
            </w:r>
          </w:p>
        </w:tc>
        <w:tc>
          <w:tcPr>
            <w:tcW w:w="4223" w:type="dxa"/>
          </w:tcPr>
          <w:p w:rsidR="00070E9F" w:rsidRDefault="00070E9F" w:rsidP="00E00980">
            <w:pPr>
              <w:rPr>
                <w:rFonts w:ascii="Times New Roman" w:hAnsi="Times New Roman" w:cs="Times New Roman"/>
                <w:lang w:val="sr-Cyrl-RS"/>
              </w:rPr>
            </w:pPr>
            <w:r>
              <w:rPr>
                <w:rFonts w:ascii="Times New Roman" w:hAnsi="Times New Roman" w:cs="Times New Roman"/>
                <w:lang w:val="sr-Cyrl-RS"/>
              </w:rPr>
              <w:t xml:space="preserve">0 </w:t>
            </w:r>
            <w:r w:rsidRPr="00070E9F">
              <w:rPr>
                <w:rFonts w:ascii="Times New Roman" w:hAnsi="Times New Roman" w:cs="Times New Roman"/>
                <w:lang w:val="sr-Cyrl-RS"/>
              </w:rPr>
              <w:t>бодова</w:t>
            </w:r>
          </w:p>
          <w:p w:rsidR="00070E9F" w:rsidRDefault="00070E9F" w:rsidP="00E00980">
            <w:pPr>
              <w:rPr>
                <w:rFonts w:ascii="Times New Roman" w:hAnsi="Times New Roman" w:cs="Times New Roman"/>
                <w:lang w:val="sr-Cyrl-RS"/>
              </w:rPr>
            </w:pPr>
          </w:p>
        </w:tc>
      </w:tr>
    </w:tbl>
    <w:p w:rsidR="00070E9F" w:rsidRDefault="00070E9F" w:rsidP="00070E9F">
      <w:pPr>
        <w:spacing w:after="0"/>
        <w:rPr>
          <w:rFonts w:ascii="Times New Roman" w:hAnsi="Times New Roman" w:cs="Times New Roman"/>
          <w:lang w:val="sr-Cyrl-RS"/>
        </w:rPr>
      </w:pPr>
    </w:p>
    <w:p w:rsidR="00070E9F" w:rsidRP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r w:rsidRPr="00070E9F">
        <w:rPr>
          <w:rFonts w:ascii="Times New Roman" w:hAnsi="Times New Roman" w:cs="Times New Roman"/>
          <w:lang w:val="sr-Cyrl-RS"/>
        </w:rPr>
        <w:t>За случај истог броја бодова предност има привредни субјект чија је цена кључних добара заједно са уградњом за меру за коју конкуришу по м</w:t>
      </w:r>
      <w:r w:rsidRPr="00070E9F">
        <w:rPr>
          <w:rFonts w:ascii="Times New Roman" w:hAnsi="Times New Roman" w:cs="Times New Roman"/>
          <w:vertAlign w:val="superscript"/>
          <w:lang w:val="sr-Cyrl-RS"/>
        </w:rPr>
        <w:t>2</w:t>
      </w:r>
      <w:r w:rsidRPr="00070E9F">
        <w:rPr>
          <w:rFonts w:ascii="Times New Roman" w:hAnsi="Times New Roman" w:cs="Times New Roman"/>
          <w:lang w:val="sr-Cyrl-RS"/>
        </w:rPr>
        <w:t xml:space="preserve"> нижа.</w:t>
      </w: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Default="00070E9F" w:rsidP="00070E9F">
      <w:pPr>
        <w:spacing w:after="0"/>
        <w:rPr>
          <w:rFonts w:ascii="Times New Roman" w:hAnsi="Times New Roman" w:cs="Times New Roman"/>
          <w:lang w:val="sr-Cyrl-RS"/>
        </w:rPr>
      </w:pPr>
    </w:p>
    <w:p w:rsidR="00070E9F" w:rsidRPr="006F5945" w:rsidRDefault="00070E9F" w:rsidP="00070E9F">
      <w:pPr>
        <w:jc w:val="right"/>
        <w:rPr>
          <w:rFonts w:ascii="Times New Roman" w:hAnsi="Times New Roman" w:cs="Times New Roman"/>
          <w:lang w:val="sr-Cyrl-RS"/>
        </w:rPr>
      </w:pPr>
      <w:r w:rsidRPr="006F5945">
        <w:rPr>
          <w:rFonts w:ascii="Times New Roman" w:hAnsi="Times New Roman" w:cs="Times New Roman"/>
          <w:lang w:val="sr-Cyrl-RS"/>
        </w:rPr>
        <w:lastRenderedPageBreak/>
        <w:t xml:space="preserve">ОБРАЗАЦ 2 </w:t>
      </w:r>
    </w:p>
    <w:p w:rsidR="00070E9F" w:rsidRPr="006F5945" w:rsidRDefault="00070E9F" w:rsidP="00070E9F">
      <w:pPr>
        <w:jc w:val="right"/>
        <w:rPr>
          <w:rFonts w:ascii="Times New Roman" w:hAnsi="Times New Roman" w:cs="Times New Roman"/>
          <w:lang w:val="sr-Cyrl-RS"/>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6F5945">
        <w:rPr>
          <w:rFonts w:ascii="Times New Roman" w:hAnsi="Times New Roman" w:cs="Times New Roman"/>
          <w:lang w:val="sr-Cyrl-R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070E9F" w:rsidRPr="006F5945" w:rsidRDefault="00070E9F" w:rsidP="00070E9F">
      <w:pPr>
        <w:ind w:firstLine="720"/>
        <w:jc w:val="both"/>
        <w:rPr>
          <w:rFonts w:ascii="Times New Roman" w:hAnsi="Times New Roman" w:cs="Times New Roman"/>
          <w:lang w:val="sr-Cyrl-RS" w:eastAsia="de-DE"/>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eastAsia="de-DE"/>
        </w:rPr>
        <w:t>Поступак покрећем код Града Ниша -  Пријаве за Јавни позив за  учешће привредних субјеката у спровођењу мера енергетске санације  у домаћинствима на територији града Ниша и тим поводом дајем следећу</w:t>
      </w:r>
    </w:p>
    <w:p w:rsidR="00070E9F" w:rsidRPr="006F5945" w:rsidRDefault="00070E9F" w:rsidP="00070E9F">
      <w:pPr>
        <w:jc w:val="both"/>
        <w:rPr>
          <w:rFonts w:ascii="Times New Roman" w:hAnsi="Times New Roman" w:cs="Times New Roman"/>
          <w:lang w:val="sr-Cyrl-RS" w:eastAsia="de-DE"/>
        </w:rPr>
      </w:pPr>
    </w:p>
    <w:p w:rsidR="00070E9F" w:rsidRPr="006F5945" w:rsidRDefault="00070E9F" w:rsidP="00070E9F">
      <w:pPr>
        <w:jc w:val="center"/>
        <w:rPr>
          <w:rFonts w:ascii="Times New Roman" w:hAnsi="Times New Roman" w:cs="Times New Roman"/>
          <w:b/>
          <w:lang w:val="sr-Cyrl-RS" w:eastAsia="de-DE"/>
        </w:rPr>
      </w:pPr>
      <w:r w:rsidRPr="006F5945">
        <w:rPr>
          <w:rFonts w:ascii="Times New Roman" w:hAnsi="Times New Roman" w:cs="Times New Roman"/>
          <w:b/>
          <w:lang w:val="sr-Cyrl-RS" w:eastAsia="de-DE"/>
        </w:rPr>
        <w:t>И З Ј А В У</w:t>
      </w:r>
    </w:p>
    <w:p w:rsidR="00070E9F" w:rsidRPr="006F5945" w:rsidRDefault="00070E9F" w:rsidP="00070E9F">
      <w:pPr>
        <w:rPr>
          <w:rFonts w:ascii="Times New Roman" w:hAnsi="Times New Roman" w:cs="Times New Roman"/>
          <w:b/>
          <w:lang w:val="sr-Cyrl-RS" w:eastAsia="de-DE"/>
        </w:rPr>
      </w:pPr>
    </w:p>
    <w:p w:rsidR="00070E9F" w:rsidRPr="006F5945" w:rsidRDefault="00070E9F" w:rsidP="00070E9F">
      <w:pPr>
        <w:jc w:val="center"/>
        <w:rPr>
          <w:rFonts w:ascii="Times New Roman" w:hAnsi="Times New Roman" w:cs="Times New Roman"/>
          <w:b/>
          <w:lang w:val="sr-Cyrl-RS" w:eastAsia="de-DE"/>
        </w:rPr>
      </w:pPr>
    </w:p>
    <w:p w:rsidR="00070E9F" w:rsidRPr="006F5945" w:rsidRDefault="00070E9F" w:rsidP="00070E9F">
      <w:pPr>
        <w:jc w:val="center"/>
        <w:rPr>
          <w:rFonts w:ascii="Times New Roman" w:hAnsi="Times New Roman" w:cs="Times New Roman"/>
          <w:b/>
          <w:lang w:val="sr-Cyrl-RS" w:eastAsia="de-DE"/>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eastAsia="de-DE"/>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sidRPr="006F5945">
        <w:rPr>
          <w:rFonts w:ascii="Times New Roman" w:hAnsi="Times New Roman" w:cs="Times New Roman"/>
          <w:b/>
          <w:lang w:val="sr-Cyrl-RS" w:eastAsia="de-DE"/>
        </w:rPr>
        <w:t>изјављујем да ћу сам/а за потребе поступка прибавити (заокружити)</w:t>
      </w:r>
      <w:r w:rsidRPr="006F5945">
        <w:rPr>
          <w:rFonts w:ascii="Times New Roman" w:hAnsi="Times New Roman" w:cs="Times New Roman"/>
          <w:lang w:val="sr-Cyrl-RS" w:eastAsia="de-DE"/>
        </w:rPr>
        <w:t>:</w:t>
      </w:r>
      <w:r w:rsidRPr="006F5945">
        <w:rPr>
          <w:rStyle w:val="FootnoteReference"/>
          <w:rFonts w:ascii="Times New Roman" w:hAnsi="Times New Roman" w:cs="Times New Roman"/>
          <w:lang w:val="sr-Cyrl-RS" w:eastAsia="de-DE"/>
        </w:rPr>
        <w:t xml:space="preserve"> </w:t>
      </w:r>
    </w:p>
    <w:p w:rsidR="00070E9F" w:rsidRPr="006F5945" w:rsidRDefault="00070E9F" w:rsidP="00070E9F">
      <w:pPr>
        <w:jc w:val="both"/>
        <w:rPr>
          <w:rFonts w:ascii="Times New Roman" w:hAnsi="Times New Roman" w:cs="Times New Roman"/>
          <w:lang w:val="sr-Cyrl-RS" w:eastAsia="de-DE"/>
        </w:rPr>
      </w:pPr>
    </w:p>
    <w:p w:rsidR="00070E9F" w:rsidRPr="006F5945" w:rsidRDefault="00070E9F" w:rsidP="00070E9F">
      <w:pPr>
        <w:numPr>
          <w:ilvl w:val="0"/>
          <w:numId w:val="34"/>
        </w:numPr>
        <w:spacing w:after="0" w:line="240" w:lineRule="auto"/>
        <w:jc w:val="both"/>
        <w:rPr>
          <w:rFonts w:ascii="Times New Roman" w:hAnsi="Times New Roman" w:cs="Times New Roman"/>
          <w:lang w:val="sr-Cyrl-RS"/>
        </w:rPr>
      </w:pPr>
      <w:r w:rsidRPr="006F5945">
        <w:rPr>
          <w:rFonts w:ascii="Times New Roman" w:hAnsi="Times New Roman" w:cs="Times New Roman"/>
          <w:lang w:val="sr-Cyrl-RS"/>
        </w:rPr>
        <w:t xml:space="preserve">Решење о упису у одговарајући регистар </w:t>
      </w:r>
    </w:p>
    <w:p w:rsidR="00070E9F" w:rsidRPr="006F5945" w:rsidRDefault="00070E9F" w:rsidP="00070E9F">
      <w:pPr>
        <w:jc w:val="both"/>
        <w:rPr>
          <w:rFonts w:ascii="Times New Roman" w:hAnsi="Times New Roman" w:cs="Times New Roman"/>
          <w:lang w:val="sr-Cyrl-RS"/>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rPr>
        <w:t>Упознат/а сам да уколико</w:t>
      </w:r>
      <w:r w:rsidRPr="006F5945">
        <w:rPr>
          <w:rFonts w:ascii="Times New Roman" w:hAnsi="Times New Roman" w:cs="Times New Roman"/>
          <w:lang w:val="sr-Cyrl-RS" w:eastAsia="de-DE"/>
        </w:rPr>
        <w:t xml:space="preserve"> не поднесем</w:t>
      </w:r>
      <w:r w:rsidRPr="006F5945">
        <w:rPr>
          <w:rFonts w:ascii="Times New Roman" w:hAnsi="Times New Roman" w:cs="Times New Roman"/>
          <w:lang w:val="sr-Cyrl-RS"/>
        </w:rPr>
        <w:t xml:space="preserve"> наведене </w:t>
      </w:r>
      <w:r w:rsidRPr="006F5945">
        <w:rPr>
          <w:rFonts w:ascii="Times New Roman" w:hAnsi="Times New Roman" w:cs="Times New Roman"/>
          <w:lang w:val="sr-Cyrl-RS"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Градско веће Града Ниша.</w:t>
      </w:r>
    </w:p>
    <w:p w:rsidR="00070E9F" w:rsidRPr="006F5945" w:rsidRDefault="00070E9F" w:rsidP="00070E9F">
      <w:pPr>
        <w:jc w:val="both"/>
        <w:rPr>
          <w:rFonts w:ascii="Times New Roman" w:hAnsi="Times New Roman" w:cs="Times New Roman"/>
          <w:lang w:val="sr-Cyrl-RS" w:eastAsia="de-DE"/>
        </w:rPr>
      </w:pPr>
    </w:p>
    <w:p w:rsidR="00070E9F" w:rsidRPr="006F5945" w:rsidRDefault="00070E9F" w:rsidP="00070E9F">
      <w:pPr>
        <w:ind w:left="360"/>
        <w:jc w:val="both"/>
        <w:rPr>
          <w:rFonts w:ascii="Times New Roman" w:hAnsi="Times New Roman" w:cs="Times New Roman"/>
          <w:lang w:val="sr-Cyrl-RS"/>
        </w:rPr>
      </w:pPr>
      <w:r w:rsidRPr="006F5945">
        <w:rPr>
          <w:rFonts w:ascii="Times New Roman" w:hAnsi="Times New Roman" w:cs="Times New Roman"/>
          <w:lang w:val="sr-Cyrl-RS"/>
        </w:rPr>
        <w:t xml:space="preserve">            </w:t>
      </w:r>
    </w:p>
    <w:p w:rsidR="00070E9F" w:rsidRPr="006F5945" w:rsidRDefault="00070E9F" w:rsidP="00070E9F">
      <w:pPr>
        <w:tabs>
          <w:tab w:val="left" w:pos="5954"/>
        </w:tabs>
        <w:ind w:left="360"/>
        <w:jc w:val="both"/>
        <w:rPr>
          <w:rFonts w:ascii="Times New Roman" w:hAnsi="Times New Roman" w:cs="Times New Roman"/>
          <w:lang w:val="sr-Cyrl-RS"/>
        </w:rPr>
      </w:pPr>
      <w:r w:rsidRPr="006F5945">
        <w:rPr>
          <w:rFonts w:ascii="Times New Roman" w:hAnsi="Times New Roman" w:cs="Times New Roman"/>
          <w:lang w:val="sr-Cyrl-RS"/>
        </w:rPr>
        <w:t>..........................................</w:t>
      </w:r>
      <w:r w:rsidRPr="006F5945">
        <w:rPr>
          <w:rFonts w:ascii="Times New Roman" w:hAnsi="Times New Roman" w:cs="Times New Roman"/>
          <w:lang w:val="sr-Cyrl-RS"/>
        </w:rPr>
        <w:tab/>
      </w:r>
    </w:p>
    <w:p w:rsidR="00070E9F" w:rsidRPr="006F5945" w:rsidRDefault="00070E9F" w:rsidP="00070E9F">
      <w:pPr>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(место)</w:t>
      </w:r>
    </w:p>
    <w:p w:rsidR="00070E9F" w:rsidRPr="006F5945" w:rsidRDefault="00070E9F" w:rsidP="00070E9F">
      <w:pPr>
        <w:rPr>
          <w:rFonts w:ascii="Times New Roman" w:hAnsi="Times New Roman" w:cs="Times New Roman"/>
          <w:sz w:val="18"/>
          <w:szCs w:val="18"/>
          <w:lang w:val="sr-Cyrl-RS"/>
        </w:rPr>
      </w:pP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lang w:val="sr-Cyrl-RS"/>
        </w:rPr>
        <w:t xml:space="preserve">..........................................                              </w:t>
      </w:r>
      <w:r w:rsidRPr="006F5945">
        <w:rPr>
          <w:rFonts w:ascii="Times New Roman" w:hAnsi="Times New Roman" w:cs="Times New Roman"/>
          <w:sz w:val="18"/>
          <w:szCs w:val="18"/>
          <w:lang w:val="sr-Cyrl-RS"/>
        </w:rPr>
        <w:t xml:space="preserve">                  </w:t>
      </w: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(датум)    </w:t>
      </w:r>
    </w:p>
    <w:p w:rsidR="00070E9F" w:rsidRPr="006F5945" w:rsidRDefault="00070E9F" w:rsidP="00070E9F">
      <w:pPr>
        <w:ind w:left="360"/>
        <w:jc w:val="both"/>
        <w:rPr>
          <w:rFonts w:ascii="Times New Roman" w:hAnsi="Times New Roman" w:cs="Times New Roman"/>
          <w:lang w:val="sr-Cyrl-RS"/>
        </w:rPr>
      </w:pPr>
      <w:r w:rsidRPr="006F5945">
        <w:rPr>
          <w:rFonts w:ascii="Times New Roman" w:hAnsi="Times New Roman" w:cs="Times New Roman"/>
          <w:sz w:val="18"/>
          <w:szCs w:val="18"/>
          <w:lang w:val="sr-Cyrl-RS"/>
        </w:rPr>
        <w:t xml:space="preserve">                                                                             </w:t>
      </w:r>
      <w:r w:rsidRPr="006F5945">
        <w:rPr>
          <w:rFonts w:ascii="Times New Roman" w:hAnsi="Times New Roman" w:cs="Times New Roman"/>
          <w:lang w:val="sr-Cyrl-RS"/>
        </w:rPr>
        <w:t>.........................................................................</w:t>
      </w: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w:t>
      </w:r>
      <w:r w:rsidRPr="006F5945">
        <w:rPr>
          <w:rFonts w:ascii="Times New Roman" w:hAnsi="Times New Roman" w:cs="Times New Roman"/>
          <w:sz w:val="18"/>
          <w:szCs w:val="18"/>
          <w:lang w:val="sr-Cyrl-RS"/>
        </w:rPr>
        <w:tab/>
      </w:r>
      <w:r w:rsidRPr="006F5945">
        <w:rPr>
          <w:rFonts w:ascii="Times New Roman" w:hAnsi="Times New Roman" w:cs="Times New Roman"/>
          <w:sz w:val="18"/>
          <w:szCs w:val="18"/>
          <w:lang w:val="sr-Cyrl-RS"/>
        </w:rPr>
        <w:tab/>
      </w:r>
      <w:r w:rsidRPr="006F5945">
        <w:rPr>
          <w:rFonts w:ascii="Times New Roman" w:hAnsi="Times New Roman" w:cs="Times New Roman"/>
          <w:sz w:val="18"/>
          <w:szCs w:val="18"/>
          <w:lang w:val="sr-Cyrl-RS"/>
        </w:rPr>
        <w:tab/>
        <w:t xml:space="preserve">       (потпис и печат одговорног лица)</w:t>
      </w:r>
    </w:p>
    <w:p w:rsidR="00070E9F" w:rsidRPr="006F5945" w:rsidRDefault="00070E9F" w:rsidP="00070E9F">
      <w:pPr>
        <w:jc w:val="right"/>
        <w:rPr>
          <w:rFonts w:ascii="Times New Roman" w:hAnsi="Times New Roman" w:cs="Times New Roman"/>
          <w:lang w:val="sr-Cyrl-RS"/>
        </w:rPr>
      </w:pPr>
      <w:r w:rsidRPr="006F5945">
        <w:rPr>
          <w:rFonts w:ascii="Times New Roman" w:hAnsi="Times New Roman" w:cs="Times New Roman"/>
          <w:lang w:val="sr-Cyrl-RS"/>
        </w:rPr>
        <w:lastRenderedPageBreak/>
        <w:t xml:space="preserve">ОБРАЗАЦ 1 </w:t>
      </w:r>
    </w:p>
    <w:p w:rsidR="00070E9F" w:rsidRPr="006F5945" w:rsidRDefault="00070E9F" w:rsidP="00070E9F">
      <w:pPr>
        <w:jc w:val="right"/>
        <w:rPr>
          <w:rFonts w:ascii="Times New Roman" w:hAnsi="Times New Roman" w:cs="Times New Roman"/>
          <w:lang w:val="sr-Cyrl-RS"/>
        </w:rPr>
      </w:pPr>
    </w:p>
    <w:p w:rsidR="00070E9F" w:rsidRPr="006F5945" w:rsidRDefault="00070E9F" w:rsidP="00070E9F">
      <w:pPr>
        <w:jc w:val="right"/>
        <w:rPr>
          <w:rFonts w:ascii="Times New Roman" w:hAnsi="Times New Roman" w:cs="Times New Roman"/>
          <w:lang w:val="sr-Cyrl-RS"/>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6F5945">
        <w:rPr>
          <w:rFonts w:ascii="Times New Roman" w:hAnsi="Times New Roman" w:cs="Times New Roman"/>
          <w:lang w:val="sr-Cyrl-R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070E9F" w:rsidRPr="006F5945" w:rsidRDefault="00070E9F" w:rsidP="00070E9F">
      <w:pPr>
        <w:ind w:firstLine="720"/>
        <w:jc w:val="both"/>
        <w:rPr>
          <w:rFonts w:ascii="Times New Roman" w:hAnsi="Times New Roman" w:cs="Times New Roman"/>
          <w:lang w:val="sr-Cyrl-RS" w:eastAsia="de-DE"/>
        </w:rPr>
      </w:pPr>
    </w:p>
    <w:p w:rsidR="00070E9F" w:rsidRPr="006F5945" w:rsidRDefault="00070E9F" w:rsidP="00070E9F">
      <w:pPr>
        <w:ind w:firstLine="720"/>
        <w:jc w:val="both"/>
        <w:rPr>
          <w:rFonts w:ascii="Times New Roman" w:hAnsi="Times New Roman" w:cs="Times New Roman"/>
          <w:lang w:val="sr-Cyrl-RS" w:eastAsia="de-DE"/>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eastAsia="de-DE"/>
        </w:rPr>
        <w:t>Поступак покрећем код Града Ниша -  Пријаве за Јавни позив за  учешће привредних субјеката у спровођењу мера енергетске санације  у домаћинствима на територији града Ниша и тим поводом дајем следећу</w:t>
      </w:r>
    </w:p>
    <w:p w:rsidR="00070E9F" w:rsidRPr="006F5945" w:rsidRDefault="00070E9F" w:rsidP="00070E9F">
      <w:pPr>
        <w:jc w:val="both"/>
        <w:rPr>
          <w:rFonts w:ascii="Times New Roman" w:hAnsi="Times New Roman" w:cs="Times New Roman"/>
          <w:lang w:val="sr-Cyrl-RS" w:eastAsia="de-DE"/>
        </w:rPr>
      </w:pPr>
    </w:p>
    <w:p w:rsidR="00070E9F" w:rsidRPr="006F5945" w:rsidRDefault="00070E9F" w:rsidP="00070E9F">
      <w:pPr>
        <w:jc w:val="both"/>
        <w:rPr>
          <w:rFonts w:ascii="Times New Roman" w:hAnsi="Times New Roman" w:cs="Times New Roman"/>
          <w:lang w:val="sr-Cyrl-RS" w:eastAsia="de-DE"/>
        </w:rPr>
      </w:pPr>
    </w:p>
    <w:p w:rsidR="00070E9F" w:rsidRPr="006F5945" w:rsidRDefault="00070E9F" w:rsidP="00070E9F">
      <w:pPr>
        <w:jc w:val="center"/>
        <w:rPr>
          <w:rFonts w:ascii="Times New Roman" w:hAnsi="Times New Roman" w:cs="Times New Roman"/>
          <w:b/>
          <w:lang w:val="sr-Cyrl-RS" w:eastAsia="de-DE"/>
        </w:rPr>
      </w:pPr>
      <w:r w:rsidRPr="006F5945">
        <w:rPr>
          <w:rFonts w:ascii="Times New Roman" w:hAnsi="Times New Roman" w:cs="Times New Roman"/>
          <w:b/>
          <w:lang w:val="sr-Cyrl-RS" w:eastAsia="de-DE"/>
        </w:rPr>
        <w:t>И З Ј А В У</w:t>
      </w:r>
    </w:p>
    <w:p w:rsidR="00070E9F" w:rsidRPr="006F5945" w:rsidRDefault="00070E9F" w:rsidP="00070E9F">
      <w:pPr>
        <w:jc w:val="center"/>
        <w:rPr>
          <w:rFonts w:ascii="Times New Roman" w:hAnsi="Times New Roman" w:cs="Times New Roman"/>
          <w:b/>
          <w:lang w:val="sr-Cyrl-RS" w:eastAsia="de-DE"/>
        </w:rPr>
      </w:pPr>
    </w:p>
    <w:p w:rsidR="00070E9F" w:rsidRPr="006F5945" w:rsidRDefault="00070E9F" w:rsidP="00070E9F">
      <w:pPr>
        <w:jc w:val="center"/>
        <w:rPr>
          <w:rFonts w:ascii="Times New Roman" w:hAnsi="Times New Roman" w:cs="Times New Roman"/>
          <w:b/>
          <w:lang w:val="sr-Cyrl-RS" w:eastAsia="de-DE"/>
        </w:rPr>
      </w:pPr>
    </w:p>
    <w:p w:rsidR="00070E9F" w:rsidRPr="006F5945" w:rsidRDefault="00070E9F" w:rsidP="00070E9F">
      <w:pPr>
        <w:jc w:val="both"/>
        <w:rPr>
          <w:rFonts w:ascii="Times New Roman" w:hAnsi="Times New Roman" w:cs="Times New Roman"/>
          <w:lang w:val="sr-Cyrl-RS" w:eastAsia="de-DE"/>
        </w:rPr>
      </w:pPr>
      <w:r w:rsidRPr="006F5945">
        <w:rPr>
          <w:rFonts w:ascii="Times New Roman" w:hAnsi="Times New Roman" w:cs="Times New Roman"/>
          <w:lang w:val="sr-Cyrl-RS" w:eastAsia="de-DE"/>
        </w:rPr>
        <w:t xml:space="preserve">      </w:t>
      </w:r>
      <w:r w:rsidRPr="006F5945">
        <w:rPr>
          <w:rFonts w:ascii="Times New Roman" w:hAnsi="Times New Roman" w:cs="Times New Roman"/>
          <w:b/>
          <w:lang w:val="sr-Cyrl-RS" w:eastAsia="de-DE"/>
        </w:rPr>
        <w:t>Сагласaн/а сам да орган</w:t>
      </w:r>
      <w:r w:rsidRPr="006F5945">
        <w:rPr>
          <w:rFonts w:ascii="Times New Roman" w:hAnsi="Times New Roman" w:cs="Times New Roman"/>
          <w:lang w:val="sr-Cyrl-RS" w:eastAsia="de-DE"/>
        </w:rPr>
        <w:t xml:space="preserve"> за потребе поступка може </w:t>
      </w:r>
      <w:r w:rsidRPr="006F5945">
        <w:rPr>
          <w:rFonts w:ascii="Times New Roman" w:hAnsi="Times New Roman" w:cs="Times New Roman"/>
          <w:b/>
          <w:lang w:val="sr-Cyrl-RS" w:eastAsia="de-DE"/>
        </w:rPr>
        <w:t>извршити увид, прибавити и обрадити податке</w:t>
      </w:r>
      <w:r w:rsidRPr="006F5945">
        <w:rPr>
          <w:rFonts w:ascii="Times New Roman" w:hAnsi="Times New Roman" w:cs="Times New Roman"/>
          <w:lang w:val="sr-Cyrl-RS" w:eastAsia="de-DE"/>
        </w:rPr>
        <w:t xml:space="preserve"> о чињеницама о којима се води службена евиденција</w:t>
      </w:r>
      <w:r w:rsidRPr="006F5945">
        <w:rPr>
          <w:rStyle w:val="FootnoteReference"/>
          <w:rFonts w:ascii="Times New Roman" w:hAnsi="Times New Roman" w:cs="Times New Roman"/>
          <w:lang w:val="sr-Cyrl-RS" w:eastAsia="de-DE"/>
        </w:rPr>
        <w:footnoteReference w:id="1"/>
      </w:r>
      <w:r w:rsidRPr="006F5945">
        <w:rPr>
          <w:rFonts w:ascii="Times New Roman" w:hAnsi="Times New Roman" w:cs="Times New Roman"/>
          <w:lang w:val="sr-Cyrl-RS" w:eastAsia="de-DE"/>
        </w:rPr>
        <w:t xml:space="preserve">, а који су неопходни у поступку одлучивања. </w:t>
      </w:r>
    </w:p>
    <w:p w:rsidR="00070E9F" w:rsidRPr="006F5945" w:rsidRDefault="00070E9F" w:rsidP="00070E9F">
      <w:pPr>
        <w:jc w:val="both"/>
        <w:rPr>
          <w:rFonts w:ascii="Times New Roman" w:hAnsi="Times New Roman" w:cs="Times New Roman"/>
          <w:b/>
          <w:sz w:val="8"/>
          <w:szCs w:val="8"/>
          <w:lang w:val="sr-Cyrl-RS" w:eastAsia="de-DE"/>
        </w:rPr>
      </w:pPr>
      <w:r w:rsidRPr="006F5945">
        <w:rPr>
          <w:rFonts w:ascii="Times New Roman" w:hAnsi="Times New Roman" w:cs="Times New Roman"/>
          <w:lang w:val="sr-Cyrl-RS" w:eastAsia="de-DE"/>
        </w:rPr>
        <w:t xml:space="preserve">                  </w:t>
      </w:r>
    </w:p>
    <w:p w:rsidR="00070E9F" w:rsidRPr="006F5945" w:rsidRDefault="00070E9F" w:rsidP="00070E9F">
      <w:pPr>
        <w:tabs>
          <w:tab w:val="left" w:pos="5954"/>
        </w:tabs>
        <w:ind w:left="360"/>
        <w:jc w:val="both"/>
        <w:rPr>
          <w:rFonts w:ascii="Times New Roman" w:hAnsi="Times New Roman" w:cs="Times New Roman"/>
          <w:lang w:val="sr-Cyrl-RS"/>
        </w:rPr>
      </w:pPr>
      <w:r w:rsidRPr="006F5945">
        <w:rPr>
          <w:rFonts w:ascii="Times New Roman" w:hAnsi="Times New Roman" w:cs="Times New Roman"/>
          <w:lang w:val="sr-Cyrl-RS"/>
        </w:rPr>
        <w:t>..........................................</w:t>
      </w:r>
      <w:r w:rsidRPr="006F5945">
        <w:rPr>
          <w:rFonts w:ascii="Times New Roman" w:hAnsi="Times New Roman" w:cs="Times New Roman"/>
          <w:lang w:val="sr-Cyrl-RS"/>
        </w:rPr>
        <w:tab/>
      </w:r>
    </w:p>
    <w:p w:rsidR="00070E9F" w:rsidRPr="006F5945" w:rsidRDefault="00070E9F" w:rsidP="00070E9F">
      <w:pPr>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(место)</w:t>
      </w:r>
    </w:p>
    <w:p w:rsidR="00070E9F" w:rsidRPr="006F5945" w:rsidRDefault="00070E9F" w:rsidP="00070E9F">
      <w:pPr>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w:t>
      </w: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lang w:val="sr-Cyrl-RS"/>
        </w:rPr>
        <w:t xml:space="preserve">..........................................                              </w:t>
      </w:r>
      <w:r w:rsidRPr="006F5945">
        <w:rPr>
          <w:rFonts w:ascii="Times New Roman" w:hAnsi="Times New Roman" w:cs="Times New Roman"/>
          <w:sz w:val="18"/>
          <w:szCs w:val="18"/>
          <w:lang w:val="sr-Cyrl-RS"/>
        </w:rPr>
        <w:t xml:space="preserve">                  </w:t>
      </w: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(датум)    </w:t>
      </w:r>
    </w:p>
    <w:p w:rsidR="00070E9F" w:rsidRPr="006F5945" w:rsidRDefault="00070E9F" w:rsidP="00070E9F">
      <w:pPr>
        <w:ind w:left="360"/>
        <w:jc w:val="both"/>
        <w:rPr>
          <w:rFonts w:ascii="Times New Roman" w:hAnsi="Times New Roman" w:cs="Times New Roman"/>
          <w:lang w:val="sr-Cyrl-RS"/>
        </w:rPr>
      </w:pPr>
      <w:r w:rsidRPr="006F5945">
        <w:rPr>
          <w:rFonts w:ascii="Times New Roman" w:hAnsi="Times New Roman" w:cs="Times New Roman"/>
          <w:sz w:val="18"/>
          <w:szCs w:val="18"/>
          <w:lang w:val="sr-Cyrl-RS"/>
        </w:rPr>
        <w:t xml:space="preserve">                                                                             </w:t>
      </w:r>
      <w:r w:rsidRPr="006F5945">
        <w:rPr>
          <w:rFonts w:ascii="Times New Roman" w:hAnsi="Times New Roman" w:cs="Times New Roman"/>
          <w:lang w:val="sr-Cyrl-RS"/>
        </w:rPr>
        <w:t>.........................................................................</w:t>
      </w:r>
    </w:p>
    <w:p w:rsidR="00070E9F" w:rsidRPr="006F5945" w:rsidRDefault="00070E9F" w:rsidP="00070E9F">
      <w:pPr>
        <w:ind w:left="360"/>
        <w:jc w:val="both"/>
        <w:rPr>
          <w:rFonts w:ascii="Times New Roman" w:hAnsi="Times New Roman" w:cs="Times New Roman"/>
          <w:sz w:val="18"/>
          <w:szCs w:val="18"/>
          <w:lang w:val="sr-Cyrl-RS"/>
        </w:rPr>
      </w:pPr>
      <w:r w:rsidRPr="006F5945">
        <w:rPr>
          <w:rFonts w:ascii="Times New Roman" w:hAnsi="Times New Roman" w:cs="Times New Roman"/>
          <w:sz w:val="18"/>
          <w:szCs w:val="18"/>
          <w:lang w:val="sr-Cyrl-RS"/>
        </w:rPr>
        <w:t xml:space="preserve">                                           </w:t>
      </w:r>
      <w:r w:rsidRPr="006F5945">
        <w:rPr>
          <w:rFonts w:ascii="Times New Roman" w:hAnsi="Times New Roman" w:cs="Times New Roman"/>
          <w:sz w:val="18"/>
          <w:szCs w:val="18"/>
          <w:lang w:val="sr-Cyrl-RS"/>
        </w:rPr>
        <w:tab/>
      </w:r>
      <w:r w:rsidRPr="006F5945">
        <w:rPr>
          <w:rFonts w:ascii="Times New Roman" w:hAnsi="Times New Roman" w:cs="Times New Roman"/>
          <w:sz w:val="18"/>
          <w:szCs w:val="18"/>
          <w:lang w:val="sr-Cyrl-RS"/>
        </w:rPr>
        <w:tab/>
      </w:r>
      <w:r w:rsidRPr="006F5945">
        <w:rPr>
          <w:rFonts w:ascii="Times New Roman" w:hAnsi="Times New Roman" w:cs="Times New Roman"/>
          <w:sz w:val="18"/>
          <w:szCs w:val="18"/>
          <w:lang w:val="sr-Cyrl-RS"/>
        </w:rPr>
        <w:tab/>
        <w:t xml:space="preserve">        (потпис и печат одговорног лица)</w:t>
      </w:r>
    </w:p>
    <w:p w:rsidR="00070E9F" w:rsidRPr="006F5945" w:rsidRDefault="00070E9F" w:rsidP="00070E9F">
      <w:pPr>
        <w:jc w:val="center"/>
        <w:rPr>
          <w:rFonts w:ascii="Times New Roman" w:hAnsi="Times New Roman" w:cs="Times New Roman"/>
          <w:sz w:val="18"/>
          <w:szCs w:val="18"/>
          <w:lang w:val="sr-Cyrl-RS"/>
        </w:rPr>
      </w:pPr>
    </w:p>
    <w:p w:rsidR="00070E9F" w:rsidRPr="006F5945" w:rsidRDefault="00070E9F" w:rsidP="00070E9F">
      <w:pPr>
        <w:ind w:left="360"/>
        <w:jc w:val="both"/>
        <w:rPr>
          <w:rFonts w:ascii="Times New Roman" w:hAnsi="Times New Roman" w:cs="Times New Roman"/>
          <w:sz w:val="18"/>
          <w:szCs w:val="18"/>
          <w:lang w:val="sr-Cyrl-RS"/>
        </w:rPr>
      </w:pPr>
    </w:p>
    <w:p w:rsidR="00070E9F" w:rsidRDefault="00070E9F" w:rsidP="00070E9F">
      <w:pPr>
        <w:spacing w:after="0"/>
        <w:rPr>
          <w:rFonts w:ascii="Times New Roman" w:hAnsi="Times New Roman" w:cs="Times New Roman"/>
          <w:lang w:val="sr-Cyrl-RS"/>
        </w:rPr>
      </w:pPr>
    </w:p>
    <w:sectPr w:rsidR="00070E9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2C" w:rsidRDefault="0099792C" w:rsidP="008A6F6C">
      <w:pPr>
        <w:spacing w:after="0" w:line="240" w:lineRule="auto"/>
      </w:pPr>
      <w:r>
        <w:separator/>
      </w:r>
    </w:p>
  </w:endnote>
  <w:endnote w:type="continuationSeparator" w:id="0">
    <w:p w:rsidR="0099792C" w:rsidRDefault="0099792C"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2C" w:rsidRDefault="0099792C" w:rsidP="008A6F6C">
      <w:pPr>
        <w:spacing w:after="0" w:line="240" w:lineRule="auto"/>
      </w:pPr>
      <w:r>
        <w:separator/>
      </w:r>
    </w:p>
  </w:footnote>
  <w:footnote w:type="continuationSeparator" w:id="0">
    <w:p w:rsidR="0099792C" w:rsidRDefault="0099792C" w:rsidP="008A6F6C">
      <w:pPr>
        <w:spacing w:after="0" w:line="240" w:lineRule="auto"/>
      </w:pPr>
      <w:r>
        <w:continuationSeparator/>
      </w:r>
    </w:p>
  </w:footnote>
  <w:footnote w:id="1">
    <w:p w:rsidR="00E97461" w:rsidRPr="006F748D" w:rsidRDefault="00E97461" w:rsidP="00070E9F">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016163"/>
    <w:multiLevelType w:val="hybridMultilevel"/>
    <w:tmpl w:val="C47C81CA"/>
    <w:lvl w:ilvl="0" w:tplc="B630EE98">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7617A"/>
    <w:multiLevelType w:val="hybridMultilevel"/>
    <w:tmpl w:val="BD444F72"/>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6"/>
  </w:num>
  <w:num w:numId="2">
    <w:abstractNumId w:val="36"/>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34"/>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8"/>
  </w:num>
  <w:num w:numId="24">
    <w:abstractNumId w:val="5"/>
  </w:num>
  <w:num w:numId="25">
    <w:abstractNumId w:val="0"/>
  </w:num>
  <w:num w:numId="26">
    <w:abstractNumId w:val="23"/>
  </w:num>
  <w:num w:numId="27">
    <w:abstractNumId w:val="22"/>
  </w:num>
  <w:num w:numId="28">
    <w:abstractNumId w:val="35"/>
  </w:num>
  <w:num w:numId="29">
    <w:abstractNumId w:val="4"/>
  </w:num>
  <w:num w:numId="30">
    <w:abstractNumId w:val="33"/>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40A48"/>
    <w:rsid w:val="00070E9F"/>
    <w:rsid w:val="0009375D"/>
    <w:rsid w:val="000C3FDD"/>
    <w:rsid w:val="000D7E2A"/>
    <w:rsid w:val="000E1196"/>
    <w:rsid w:val="00111076"/>
    <w:rsid w:val="001134A7"/>
    <w:rsid w:val="0011620E"/>
    <w:rsid w:val="001703EB"/>
    <w:rsid w:val="001A31E0"/>
    <w:rsid w:val="001B70DB"/>
    <w:rsid w:val="001C32DB"/>
    <w:rsid w:val="001C4675"/>
    <w:rsid w:val="001D1F12"/>
    <w:rsid w:val="001F7FED"/>
    <w:rsid w:val="00205D42"/>
    <w:rsid w:val="002112BE"/>
    <w:rsid w:val="002408F2"/>
    <w:rsid w:val="0024474C"/>
    <w:rsid w:val="00247242"/>
    <w:rsid w:val="002551D0"/>
    <w:rsid w:val="002B20A2"/>
    <w:rsid w:val="002B261C"/>
    <w:rsid w:val="002C34D6"/>
    <w:rsid w:val="002F2CD4"/>
    <w:rsid w:val="002F33E9"/>
    <w:rsid w:val="002F5FA0"/>
    <w:rsid w:val="00314207"/>
    <w:rsid w:val="00317C24"/>
    <w:rsid w:val="00320D05"/>
    <w:rsid w:val="00354E21"/>
    <w:rsid w:val="00363869"/>
    <w:rsid w:val="00364243"/>
    <w:rsid w:val="003716E7"/>
    <w:rsid w:val="003734C4"/>
    <w:rsid w:val="00392223"/>
    <w:rsid w:val="00392B09"/>
    <w:rsid w:val="003B004A"/>
    <w:rsid w:val="003C7C54"/>
    <w:rsid w:val="003D156A"/>
    <w:rsid w:val="003F42B5"/>
    <w:rsid w:val="003F4EDA"/>
    <w:rsid w:val="00412941"/>
    <w:rsid w:val="00412C65"/>
    <w:rsid w:val="004377C0"/>
    <w:rsid w:val="00437A85"/>
    <w:rsid w:val="00452549"/>
    <w:rsid w:val="004551AE"/>
    <w:rsid w:val="004558C3"/>
    <w:rsid w:val="00455B7E"/>
    <w:rsid w:val="00485371"/>
    <w:rsid w:val="00486979"/>
    <w:rsid w:val="004A12A3"/>
    <w:rsid w:val="004B3604"/>
    <w:rsid w:val="004B5A70"/>
    <w:rsid w:val="004E58C0"/>
    <w:rsid w:val="00513019"/>
    <w:rsid w:val="005267EC"/>
    <w:rsid w:val="0052683D"/>
    <w:rsid w:val="005318D3"/>
    <w:rsid w:val="00537E6F"/>
    <w:rsid w:val="00541CBD"/>
    <w:rsid w:val="0055220F"/>
    <w:rsid w:val="005544E7"/>
    <w:rsid w:val="0056283D"/>
    <w:rsid w:val="0056740E"/>
    <w:rsid w:val="0057038C"/>
    <w:rsid w:val="005736D7"/>
    <w:rsid w:val="005902C6"/>
    <w:rsid w:val="005A1365"/>
    <w:rsid w:val="005D4CA4"/>
    <w:rsid w:val="005D4CC6"/>
    <w:rsid w:val="005F4071"/>
    <w:rsid w:val="005F7566"/>
    <w:rsid w:val="005F7990"/>
    <w:rsid w:val="00604BC5"/>
    <w:rsid w:val="0060772A"/>
    <w:rsid w:val="00631ECD"/>
    <w:rsid w:val="00655160"/>
    <w:rsid w:val="0067331D"/>
    <w:rsid w:val="00675EE8"/>
    <w:rsid w:val="006A536C"/>
    <w:rsid w:val="006C231C"/>
    <w:rsid w:val="006C2B5C"/>
    <w:rsid w:val="006F147C"/>
    <w:rsid w:val="006F5945"/>
    <w:rsid w:val="0070730F"/>
    <w:rsid w:val="007413B2"/>
    <w:rsid w:val="00746FA6"/>
    <w:rsid w:val="0075050A"/>
    <w:rsid w:val="007515B4"/>
    <w:rsid w:val="007567D2"/>
    <w:rsid w:val="00772B86"/>
    <w:rsid w:val="00776242"/>
    <w:rsid w:val="00785082"/>
    <w:rsid w:val="007A73B2"/>
    <w:rsid w:val="007D5DBE"/>
    <w:rsid w:val="007E3DDF"/>
    <w:rsid w:val="007E3E06"/>
    <w:rsid w:val="007E4D50"/>
    <w:rsid w:val="007F2C93"/>
    <w:rsid w:val="00815779"/>
    <w:rsid w:val="00836C30"/>
    <w:rsid w:val="00855327"/>
    <w:rsid w:val="0086005E"/>
    <w:rsid w:val="00862072"/>
    <w:rsid w:val="008621C7"/>
    <w:rsid w:val="008638F3"/>
    <w:rsid w:val="008651DC"/>
    <w:rsid w:val="00877B78"/>
    <w:rsid w:val="008823C7"/>
    <w:rsid w:val="008823CA"/>
    <w:rsid w:val="00890CD3"/>
    <w:rsid w:val="008931D9"/>
    <w:rsid w:val="008A13A9"/>
    <w:rsid w:val="008A5506"/>
    <w:rsid w:val="008A6F6C"/>
    <w:rsid w:val="008E090E"/>
    <w:rsid w:val="00903722"/>
    <w:rsid w:val="0090597B"/>
    <w:rsid w:val="00915846"/>
    <w:rsid w:val="00923060"/>
    <w:rsid w:val="00931866"/>
    <w:rsid w:val="00946562"/>
    <w:rsid w:val="009541C6"/>
    <w:rsid w:val="0096628B"/>
    <w:rsid w:val="009723DC"/>
    <w:rsid w:val="00987936"/>
    <w:rsid w:val="00993BE3"/>
    <w:rsid w:val="0099792C"/>
    <w:rsid w:val="009B4EA0"/>
    <w:rsid w:val="009C3FE8"/>
    <w:rsid w:val="009D72F7"/>
    <w:rsid w:val="009F0301"/>
    <w:rsid w:val="009F0EF8"/>
    <w:rsid w:val="00A00729"/>
    <w:rsid w:val="00A025EF"/>
    <w:rsid w:val="00A35B3D"/>
    <w:rsid w:val="00A81DEC"/>
    <w:rsid w:val="00A84799"/>
    <w:rsid w:val="00A87E17"/>
    <w:rsid w:val="00A90A3B"/>
    <w:rsid w:val="00AA457E"/>
    <w:rsid w:val="00AB09E7"/>
    <w:rsid w:val="00AC248C"/>
    <w:rsid w:val="00AD41B6"/>
    <w:rsid w:val="00AF3786"/>
    <w:rsid w:val="00B018A2"/>
    <w:rsid w:val="00B03834"/>
    <w:rsid w:val="00B34437"/>
    <w:rsid w:val="00B4147D"/>
    <w:rsid w:val="00B41A15"/>
    <w:rsid w:val="00B44BBF"/>
    <w:rsid w:val="00B51F32"/>
    <w:rsid w:val="00B54C6F"/>
    <w:rsid w:val="00B66104"/>
    <w:rsid w:val="00B84A96"/>
    <w:rsid w:val="00B97152"/>
    <w:rsid w:val="00BA2DCE"/>
    <w:rsid w:val="00BA4559"/>
    <w:rsid w:val="00BA5401"/>
    <w:rsid w:val="00BC6760"/>
    <w:rsid w:val="00BC7C96"/>
    <w:rsid w:val="00BD6FB4"/>
    <w:rsid w:val="00BE446D"/>
    <w:rsid w:val="00BE7260"/>
    <w:rsid w:val="00C1008C"/>
    <w:rsid w:val="00C119E3"/>
    <w:rsid w:val="00C25A33"/>
    <w:rsid w:val="00C27EA6"/>
    <w:rsid w:val="00C4289A"/>
    <w:rsid w:val="00C677C2"/>
    <w:rsid w:val="00C87F2B"/>
    <w:rsid w:val="00C925D6"/>
    <w:rsid w:val="00C940BD"/>
    <w:rsid w:val="00CB511E"/>
    <w:rsid w:val="00CD0226"/>
    <w:rsid w:val="00CE321C"/>
    <w:rsid w:val="00D0233C"/>
    <w:rsid w:val="00D051E1"/>
    <w:rsid w:val="00D12924"/>
    <w:rsid w:val="00D170C3"/>
    <w:rsid w:val="00D221A2"/>
    <w:rsid w:val="00D2630E"/>
    <w:rsid w:val="00D54064"/>
    <w:rsid w:val="00D55EE3"/>
    <w:rsid w:val="00D73271"/>
    <w:rsid w:val="00D7568D"/>
    <w:rsid w:val="00D951D6"/>
    <w:rsid w:val="00DA72DE"/>
    <w:rsid w:val="00DB2BA0"/>
    <w:rsid w:val="00DB4545"/>
    <w:rsid w:val="00DD24B1"/>
    <w:rsid w:val="00DD4293"/>
    <w:rsid w:val="00DE25FC"/>
    <w:rsid w:val="00DE5295"/>
    <w:rsid w:val="00DE5902"/>
    <w:rsid w:val="00E00980"/>
    <w:rsid w:val="00E017E3"/>
    <w:rsid w:val="00E038A9"/>
    <w:rsid w:val="00E113A5"/>
    <w:rsid w:val="00E12BE3"/>
    <w:rsid w:val="00E15884"/>
    <w:rsid w:val="00E32822"/>
    <w:rsid w:val="00E54413"/>
    <w:rsid w:val="00E57B13"/>
    <w:rsid w:val="00E704B4"/>
    <w:rsid w:val="00E755DD"/>
    <w:rsid w:val="00E97461"/>
    <w:rsid w:val="00EB716D"/>
    <w:rsid w:val="00ED57EA"/>
    <w:rsid w:val="00ED66E3"/>
    <w:rsid w:val="00ED72C9"/>
    <w:rsid w:val="00EE004F"/>
    <w:rsid w:val="00EE7B8F"/>
    <w:rsid w:val="00EE7D2F"/>
    <w:rsid w:val="00EF5023"/>
    <w:rsid w:val="00F15FEC"/>
    <w:rsid w:val="00F26EF0"/>
    <w:rsid w:val="00F31E13"/>
    <w:rsid w:val="00F502FE"/>
    <w:rsid w:val="00F548B8"/>
    <w:rsid w:val="00F568DE"/>
    <w:rsid w:val="00F65461"/>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customStyle="1" w:styleId="Body">
    <w:name w:val="Body"/>
    <w:qFormat/>
    <w:rsid w:val="00855327"/>
    <w:pPr>
      <w:spacing w:after="200" w:line="276" w:lineRule="auto"/>
    </w:pPr>
    <w:rPr>
      <w:rFonts w:ascii="Times New Roman" w:eastAsia="Arial Unicode MS" w:hAnsi="Times New Roman" w:cs="Arial Unicode MS"/>
      <w:color w:val="000000"/>
      <w:sz w:val="24"/>
      <w:szCs w:val="24"/>
      <w:u w:color="000000"/>
      <w:lang w:val="sr-Latn-RS" w:eastAsia="sr-Latn-RS"/>
    </w:rPr>
  </w:style>
  <w:style w:type="paragraph" w:styleId="Header">
    <w:name w:val="header"/>
    <w:basedOn w:val="Normal"/>
    <w:link w:val="HeaderChar"/>
    <w:uiPriority w:val="99"/>
    <w:unhideWhenUsed/>
    <w:rsid w:val="004A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A3"/>
    <w:rPr>
      <w:lang w:val="en-GB"/>
    </w:rPr>
  </w:style>
  <w:style w:type="paragraph" w:styleId="Footer">
    <w:name w:val="footer"/>
    <w:basedOn w:val="Normal"/>
    <w:link w:val="FooterChar"/>
    <w:uiPriority w:val="99"/>
    <w:unhideWhenUsed/>
    <w:rsid w:val="004A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A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customStyle="1" w:styleId="Body">
    <w:name w:val="Body"/>
    <w:qFormat/>
    <w:rsid w:val="00855327"/>
    <w:pPr>
      <w:spacing w:after="200" w:line="276" w:lineRule="auto"/>
    </w:pPr>
    <w:rPr>
      <w:rFonts w:ascii="Times New Roman" w:eastAsia="Arial Unicode MS" w:hAnsi="Times New Roman" w:cs="Arial Unicode MS"/>
      <w:color w:val="000000"/>
      <w:sz w:val="24"/>
      <w:szCs w:val="24"/>
      <w:u w:color="000000"/>
      <w:lang w:val="sr-Latn-RS" w:eastAsia="sr-Latn-RS"/>
    </w:rPr>
  </w:style>
  <w:style w:type="paragraph" w:styleId="Header">
    <w:name w:val="header"/>
    <w:basedOn w:val="Normal"/>
    <w:link w:val="HeaderChar"/>
    <w:uiPriority w:val="99"/>
    <w:unhideWhenUsed/>
    <w:rsid w:val="004A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A3"/>
    <w:rPr>
      <w:lang w:val="en-GB"/>
    </w:rPr>
  </w:style>
  <w:style w:type="paragraph" w:styleId="Footer">
    <w:name w:val="footer"/>
    <w:basedOn w:val="Normal"/>
    <w:link w:val="FooterChar"/>
    <w:uiPriority w:val="99"/>
    <w:unhideWhenUsed/>
    <w:rsid w:val="004A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2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nis.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i.rs" TargetMode="External"/><Relationship Id="rId17" Type="http://schemas.openxmlformats.org/officeDocument/2006/relationships/hyperlink" Target="http://www.investnis.rs" TargetMode="External"/><Relationship Id="rId2" Type="http://schemas.openxmlformats.org/officeDocument/2006/relationships/numbering" Target="numbering.xml"/><Relationship Id="rId16" Type="http://schemas.openxmlformats.org/officeDocument/2006/relationships/hyperlink" Target="http://www.ni.r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des@gu.ni.rs" TargetMode="External"/><Relationship Id="rId5" Type="http://schemas.openxmlformats.org/officeDocument/2006/relationships/settings" Target="settings.xml"/><Relationship Id="rId15" Type="http://schemas.openxmlformats.org/officeDocument/2006/relationships/hyperlink" Target="http://www.investnis.rs" TargetMode="External"/><Relationship Id="rId10" Type="http://schemas.openxmlformats.org/officeDocument/2006/relationships/hyperlink" Target="http://www.investni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rs" TargetMode="External"/><Relationship Id="rId14"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1B8A-0E70-4230-B34D-2C7D942F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Ivan Pavlović</cp:lastModifiedBy>
  <cp:revision>2</cp:revision>
  <dcterms:created xsi:type="dcterms:W3CDTF">2021-07-19T09:55:00Z</dcterms:created>
  <dcterms:modified xsi:type="dcterms:W3CDTF">2021-07-19T09:55:00Z</dcterms:modified>
</cp:coreProperties>
</file>