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threeDEngrave" w:sz="24" w:space="0" w:color="006666"/>
          <w:left w:val="threeDEngrave" w:sz="24" w:space="0" w:color="006666"/>
          <w:bottom w:val="threeDEngrave" w:sz="24" w:space="0" w:color="006666"/>
          <w:right w:val="threeDEngrave" w:sz="24" w:space="0" w:color="006666"/>
          <w:insideH w:val="threeDEngrave" w:sz="24" w:space="0" w:color="006666"/>
          <w:insideV w:val="threeDEngrave" w:sz="24" w:space="0" w:color="006666"/>
        </w:tblBorders>
        <w:tblLook w:val="04A0" w:firstRow="1" w:lastRow="0" w:firstColumn="1" w:lastColumn="0" w:noHBand="0" w:noVBand="1"/>
      </w:tblPr>
      <w:tblGrid>
        <w:gridCol w:w="4455"/>
        <w:gridCol w:w="4617"/>
      </w:tblGrid>
      <w:tr w:rsidR="002571E3" w:rsidRPr="00D93F93" w:rsidTr="001E1C4A">
        <w:trPr>
          <w:trHeight w:val="13041"/>
        </w:trPr>
        <w:tc>
          <w:tcPr>
            <w:tcW w:w="90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571E3" w:rsidRPr="002571E3" w:rsidRDefault="002571E3" w:rsidP="001E1C4A">
            <w:pPr>
              <w:ind w:right="72"/>
              <w:jc w:val="center"/>
              <w:rPr>
                <w:rFonts w:asciiTheme="majorHAnsi" w:hAnsiTheme="majorHAnsi" w:cstheme="minorHAnsi"/>
                <w:b/>
                <w:bCs/>
                <w:color w:val="E36C0A" w:themeColor="accent6" w:themeShade="BF"/>
                <w:sz w:val="28"/>
                <w:szCs w:val="28"/>
              </w:rPr>
            </w:pPr>
            <w:r w:rsidRPr="002571E3">
              <w:rPr>
                <w:rFonts w:asciiTheme="majorHAnsi" w:hAnsiTheme="majorHAnsi" w:cstheme="minorHAnsi"/>
                <w:b/>
                <w:bCs/>
                <w:color w:val="E36C0A" w:themeColor="accent6" w:themeShade="BF"/>
                <w:sz w:val="28"/>
                <w:szCs w:val="28"/>
              </w:rPr>
              <w:t>ГРАД НИШ</w:t>
            </w:r>
          </w:p>
          <w:p w:rsidR="002571E3" w:rsidRDefault="002571E3" w:rsidP="001E1C4A">
            <w:pPr>
              <w:ind w:right="72"/>
              <w:jc w:val="center"/>
              <w:rPr>
                <w:rFonts w:asciiTheme="majorHAnsi" w:hAnsiTheme="majorHAnsi" w:cstheme="minorHAnsi"/>
                <w:b/>
                <w:bCs/>
                <w:color w:val="E36C0A" w:themeColor="accent6" w:themeShade="BF"/>
                <w:sz w:val="28"/>
                <w:szCs w:val="28"/>
                <w:lang w:val="sr-Cyrl-RS"/>
              </w:rPr>
            </w:pPr>
            <w:r w:rsidRPr="002571E3">
              <w:rPr>
                <w:rFonts w:asciiTheme="majorHAnsi" w:hAnsiTheme="majorHAnsi" w:cstheme="minorHAnsi"/>
                <w:b/>
                <w:bCs/>
                <w:color w:val="E36C0A" w:themeColor="accent6" w:themeShade="BF"/>
                <w:sz w:val="28"/>
                <w:szCs w:val="28"/>
              </w:rPr>
              <w:t>СЕКРЕТАРИЈАТ ЗА ЗАШТИТУ ЖИВОТНЕ СРЕДИНЕ</w:t>
            </w:r>
          </w:p>
          <w:p w:rsidR="00C11139" w:rsidRDefault="00C11139" w:rsidP="001E1C4A">
            <w:pPr>
              <w:ind w:right="72"/>
              <w:jc w:val="center"/>
              <w:rPr>
                <w:rFonts w:asciiTheme="majorHAnsi" w:hAnsiTheme="majorHAnsi" w:cstheme="minorHAnsi"/>
                <w:b/>
                <w:bCs/>
                <w:color w:val="E36C0A" w:themeColor="accent6" w:themeShade="BF"/>
                <w:sz w:val="28"/>
                <w:szCs w:val="28"/>
                <w:lang w:val="sr-Cyrl-RS"/>
              </w:rPr>
            </w:pPr>
          </w:p>
          <w:p w:rsidR="00C11139" w:rsidRDefault="00C11139" w:rsidP="001E1C4A">
            <w:pPr>
              <w:ind w:right="72"/>
              <w:jc w:val="center"/>
              <w:rPr>
                <w:rFonts w:asciiTheme="majorHAnsi" w:hAnsiTheme="majorHAnsi" w:cstheme="minorHAnsi"/>
                <w:b/>
                <w:bCs/>
                <w:color w:val="E36C0A" w:themeColor="accent6" w:themeShade="BF"/>
                <w:sz w:val="28"/>
                <w:szCs w:val="28"/>
                <w:lang w:val="sr-Cyrl-RS"/>
              </w:rPr>
            </w:pPr>
          </w:p>
          <w:p w:rsidR="00C11139" w:rsidRPr="00C11139" w:rsidRDefault="00C11139" w:rsidP="001E1C4A">
            <w:pPr>
              <w:ind w:right="72"/>
              <w:jc w:val="center"/>
              <w:rPr>
                <w:rFonts w:asciiTheme="majorHAnsi" w:hAnsiTheme="majorHAnsi" w:cstheme="minorHAnsi"/>
                <w:b/>
                <w:bCs/>
                <w:color w:val="FFC000"/>
                <w:sz w:val="28"/>
                <w:szCs w:val="28"/>
                <w:lang w:val="sr-Cyrl-RS"/>
              </w:rPr>
            </w:pPr>
          </w:p>
          <w:p w:rsidR="002571E3" w:rsidRPr="00EA357B" w:rsidRDefault="002571E3" w:rsidP="001E1C4A">
            <w:pPr>
              <w:jc w:val="center"/>
              <w:rPr>
                <w:rFonts w:asciiTheme="majorHAnsi" w:hAnsiTheme="majorHAnsi" w:cstheme="minorHAnsi"/>
                <w:b/>
                <w:bCs/>
                <w:color w:val="76923C" w:themeColor="accent3" w:themeShade="BF"/>
                <w:sz w:val="28"/>
                <w:szCs w:val="28"/>
                <w:lang w:val="sr-Cyrl-CS"/>
              </w:rPr>
            </w:pPr>
          </w:p>
          <w:p w:rsidR="00A17108" w:rsidRDefault="00A17108" w:rsidP="002571E3">
            <w:pPr>
              <w:ind w:left="-108" w:right="-1"/>
              <w:jc w:val="center"/>
              <w:rPr>
                <w:rFonts w:asciiTheme="majorHAnsi" w:hAnsiTheme="majorHAnsi" w:cstheme="minorHAnsi"/>
                <w:b/>
                <w:bCs/>
                <w:color w:val="76923C" w:themeColor="accent3" w:themeShade="BF"/>
                <w:sz w:val="144"/>
                <w:szCs w:val="144"/>
                <w:lang w:val="sr-Cyrl-RS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1" locked="0" layoutInCell="1" allowOverlap="1" wp14:anchorId="33EC078C" wp14:editId="00EA4FBE">
                  <wp:simplePos x="0" y="0"/>
                  <wp:positionH relativeFrom="column">
                    <wp:posOffset>33489</wp:posOffset>
                  </wp:positionH>
                  <wp:positionV relativeFrom="paragraph">
                    <wp:posOffset>438702</wp:posOffset>
                  </wp:positionV>
                  <wp:extent cx="5727231" cy="3499276"/>
                  <wp:effectExtent l="152400" t="152400" r="178435" b="15875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taknuta-priroda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448" cy="3505519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571E3" w:rsidRDefault="00A17108" w:rsidP="002571E3">
            <w:pPr>
              <w:ind w:left="-108" w:right="-1"/>
              <w:jc w:val="center"/>
              <w:rPr>
                <w:rFonts w:asciiTheme="majorHAnsi" w:hAnsiTheme="majorHAnsi" w:cstheme="minorHAnsi"/>
                <w:b/>
                <w:bCs/>
                <w:color w:val="76923C" w:themeColor="accent3" w:themeShade="BF"/>
                <w:sz w:val="144"/>
                <w:szCs w:val="144"/>
                <w:lang w:val="sr-Cyrl-RS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Theme="majorHAnsi" w:hAnsiTheme="majorHAnsi" w:cstheme="minorHAnsi"/>
                <w:b/>
                <w:bCs/>
                <w:color w:val="76923C" w:themeColor="accent3" w:themeShade="BF"/>
                <w:sz w:val="144"/>
                <w:szCs w:val="144"/>
                <w:lang w:val="sr-Cyrl-RS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="002571E3" w:rsidRPr="002571E3">
              <w:rPr>
                <w:rFonts w:asciiTheme="majorHAnsi" w:hAnsiTheme="majorHAnsi" w:cstheme="minorHAnsi"/>
                <w:b/>
                <w:bCs/>
                <w:color w:val="76923C" w:themeColor="accent3" w:themeShade="BF"/>
                <w:sz w:val="144"/>
                <w:szCs w:val="144"/>
                <w:lang w:val="sr-Latn-CS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EKO</w:t>
            </w:r>
            <w:r w:rsidR="002571E3" w:rsidRPr="002571E3">
              <w:rPr>
                <w:rFonts w:asciiTheme="majorHAnsi" w:hAnsiTheme="majorHAnsi" w:cstheme="minorHAnsi"/>
                <w:b/>
                <w:bCs/>
                <w:color w:val="76923C" w:themeColor="accent3" w:themeShade="BF"/>
                <w:sz w:val="144"/>
                <w:szCs w:val="144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БИЛТЕН </w:t>
            </w:r>
            <w:r>
              <w:rPr>
                <w:rFonts w:asciiTheme="majorHAnsi" w:hAnsiTheme="majorHAnsi" w:cstheme="minorHAnsi"/>
                <w:b/>
                <w:bCs/>
                <w:color w:val="76923C" w:themeColor="accent3" w:themeShade="BF"/>
                <w:sz w:val="144"/>
                <w:szCs w:val="144"/>
                <w:lang w:val="sr-Cyrl-RS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</w:t>
            </w:r>
            <w:r w:rsidR="006D5492">
              <w:rPr>
                <w:rFonts w:asciiTheme="majorHAnsi" w:hAnsiTheme="majorHAnsi" w:cstheme="minorHAnsi"/>
                <w:b/>
                <w:bCs/>
                <w:color w:val="76923C" w:themeColor="accent3" w:themeShade="BF"/>
                <w:sz w:val="144"/>
                <w:szCs w:val="144"/>
                <w:lang w:val="sr-Latn-RS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 </w:t>
            </w:r>
            <w:r w:rsidR="002571E3" w:rsidRPr="002571E3">
              <w:rPr>
                <w:rFonts w:asciiTheme="majorHAnsi" w:hAnsiTheme="majorHAnsi" w:cstheme="minorHAnsi"/>
                <w:b/>
                <w:bCs/>
                <w:color w:val="76923C" w:themeColor="accent3" w:themeShade="BF"/>
                <w:sz w:val="144"/>
                <w:szCs w:val="144"/>
                <w:lang w:val="sr-Cyrl-RS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ЈУЛ</w:t>
            </w:r>
          </w:p>
          <w:p w:rsidR="00A17108" w:rsidRDefault="00A17108" w:rsidP="002571E3">
            <w:pPr>
              <w:ind w:left="-108" w:right="-1"/>
              <w:jc w:val="center"/>
              <w:rPr>
                <w:rFonts w:asciiTheme="majorHAnsi" w:hAnsiTheme="majorHAnsi" w:cstheme="minorHAnsi"/>
                <w:b/>
                <w:bCs/>
                <w:color w:val="76923C" w:themeColor="accent3" w:themeShade="BF"/>
                <w:sz w:val="144"/>
                <w:szCs w:val="144"/>
                <w:lang w:val="sr-Cyrl-RS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A17108" w:rsidRDefault="00A17108" w:rsidP="002571E3">
            <w:pPr>
              <w:ind w:left="-108" w:right="-1"/>
              <w:jc w:val="center"/>
              <w:rPr>
                <w:rFonts w:asciiTheme="majorHAnsi" w:hAnsiTheme="majorHAnsi" w:cstheme="minorHAnsi"/>
                <w:b/>
                <w:bCs/>
                <w:color w:val="76923C" w:themeColor="accent3" w:themeShade="BF"/>
                <w:sz w:val="144"/>
                <w:szCs w:val="144"/>
                <w:lang w:val="sr-Cyrl-RS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A17108" w:rsidRDefault="00A17108" w:rsidP="00A17108">
            <w:pPr>
              <w:ind w:right="-1"/>
              <w:rPr>
                <w:rFonts w:asciiTheme="majorHAnsi" w:hAnsiTheme="majorHAnsi" w:cstheme="minorHAnsi"/>
                <w:b/>
                <w:bCs/>
                <w:sz w:val="28"/>
                <w:szCs w:val="28"/>
                <w:lang w:val="sr-Cyrl-R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C11139" w:rsidRDefault="00C11139" w:rsidP="00A17108">
            <w:pPr>
              <w:ind w:right="-1"/>
              <w:rPr>
                <w:rFonts w:asciiTheme="majorHAnsi" w:hAnsiTheme="majorHAnsi" w:cstheme="minorHAnsi"/>
                <w:b/>
                <w:bCs/>
                <w:sz w:val="28"/>
                <w:szCs w:val="28"/>
                <w:lang w:val="sr-Cyrl-R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C11139" w:rsidRPr="00C11139" w:rsidRDefault="00C11139" w:rsidP="00A17108">
            <w:pPr>
              <w:ind w:right="-1"/>
              <w:rPr>
                <w:rFonts w:asciiTheme="majorHAnsi" w:hAnsiTheme="majorHAnsi" w:cstheme="minorHAnsi"/>
                <w:b/>
                <w:bCs/>
                <w:sz w:val="28"/>
                <w:szCs w:val="28"/>
                <w:lang w:val="sr-Cyrl-R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2571E3" w:rsidRPr="00A17108" w:rsidRDefault="002571E3" w:rsidP="001E1C4A">
            <w:pPr>
              <w:ind w:left="-108" w:right="-1"/>
              <w:jc w:val="center"/>
              <w:rPr>
                <w:rFonts w:ascii="Calibri" w:hAnsi="Calibri" w:cs="Calibri"/>
                <w:b/>
                <w:bCs/>
                <w:lang w:val="sr-Cyrl-CS"/>
              </w:rPr>
            </w:pPr>
          </w:p>
          <w:p w:rsidR="00AF088B" w:rsidRDefault="00AF088B" w:rsidP="001E1C4A">
            <w:pPr>
              <w:tabs>
                <w:tab w:val="left" w:pos="3274"/>
                <w:tab w:val="center" w:pos="4481"/>
              </w:tabs>
              <w:jc w:val="center"/>
              <w:rPr>
                <w:rFonts w:asciiTheme="majorHAnsi" w:hAnsiTheme="majorHAnsi" w:cs="Times New Roman"/>
                <w:b/>
                <w:bCs/>
                <w:color w:val="E36C0A" w:themeColor="accent6" w:themeShade="BF"/>
                <w:sz w:val="28"/>
                <w:szCs w:val="28"/>
                <w:lang w:val="sr-Latn-RS"/>
              </w:rPr>
            </w:pPr>
          </w:p>
          <w:p w:rsidR="00AF088B" w:rsidRDefault="00AF088B" w:rsidP="001E1C4A">
            <w:pPr>
              <w:tabs>
                <w:tab w:val="left" w:pos="3274"/>
                <w:tab w:val="center" w:pos="4481"/>
              </w:tabs>
              <w:jc w:val="center"/>
              <w:rPr>
                <w:rFonts w:asciiTheme="majorHAnsi" w:hAnsiTheme="majorHAnsi" w:cs="Times New Roman"/>
                <w:b/>
                <w:bCs/>
                <w:color w:val="E36C0A" w:themeColor="accent6" w:themeShade="BF"/>
                <w:sz w:val="28"/>
                <w:szCs w:val="28"/>
                <w:lang w:val="sr-Latn-RS"/>
              </w:rPr>
            </w:pPr>
          </w:p>
          <w:p w:rsidR="00AF088B" w:rsidRDefault="00AF088B" w:rsidP="001E1C4A">
            <w:pPr>
              <w:tabs>
                <w:tab w:val="left" w:pos="3274"/>
                <w:tab w:val="center" w:pos="4481"/>
              </w:tabs>
              <w:jc w:val="center"/>
              <w:rPr>
                <w:rFonts w:asciiTheme="majorHAnsi" w:hAnsiTheme="majorHAnsi" w:cs="Times New Roman"/>
                <w:b/>
                <w:bCs/>
                <w:color w:val="E36C0A" w:themeColor="accent6" w:themeShade="BF"/>
                <w:sz w:val="28"/>
                <w:szCs w:val="28"/>
                <w:lang w:val="sr-Latn-RS"/>
              </w:rPr>
            </w:pPr>
          </w:p>
          <w:p w:rsidR="002571E3" w:rsidRPr="00FA1176" w:rsidRDefault="00A17108" w:rsidP="00FA1176">
            <w:pPr>
              <w:tabs>
                <w:tab w:val="left" w:pos="3274"/>
                <w:tab w:val="center" w:pos="4481"/>
              </w:tabs>
              <w:jc w:val="center"/>
              <w:rPr>
                <w:rFonts w:asciiTheme="majorHAnsi" w:hAnsiTheme="majorHAnsi" w:cs="Times New Roman"/>
                <w:b/>
                <w:bCs/>
                <w:color w:val="E36C0A" w:themeColor="accent6" w:themeShade="BF"/>
                <w:sz w:val="28"/>
                <w:szCs w:val="28"/>
                <w:lang w:val="sr-Latn-CS"/>
              </w:rPr>
            </w:pPr>
            <w:r w:rsidRPr="00A17108">
              <w:rPr>
                <w:rFonts w:asciiTheme="majorHAnsi" w:hAnsiTheme="majorHAnsi" w:cs="Times New Roman"/>
                <w:b/>
                <w:bCs/>
                <w:color w:val="E36C0A" w:themeColor="accent6" w:themeShade="BF"/>
                <w:sz w:val="28"/>
                <w:szCs w:val="28"/>
                <w:lang w:val="sr-Cyrl-CS"/>
              </w:rPr>
              <w:t>Јул,</w:t>
            </w:r>
            <w:r w:rsidR="002571E3" w:rsidRPr="00A17108">
              <w:rPr>
                <w:rFonts w:asciiTheme="majorHAnsi" w:hAnsiTheme="majorHAnsi" w:cs="Times New Roman"/>
                <w:b/>
                <w:bCs/>
                <w:color w:val="E36C0A" w:themeColor="accent6" w:themeShade="BF"/>
                <w:sz w:val="28"/>
                <w:szCs w:val="28"/>
              </w:rPr>
              <w:t xml:space="preserve"> 2017. Ниш</w:t>
            </w:r>
          </w:p>
        </w:tc>
      </w:tr>
      <w:tr w:rsidR="002571E3" w:rsidRPr="001C7BEE" w:rsidTr="001E1C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72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2571E3" w:rsidRDefault="002571E3" w:rsidP="001E1C4A">
            <w:pPr>
              <w:ind w:right="567"/>
              <w:jc w:val="center"/>
              <w:rPr>
                <w:b/>
                <w:sz w:val="28"/>
                <w:szCs w:val="28"/>
              </w:rPr>
            </w:pPr>
            <w:r w:rsidRPr="001C7BEE">
              <w:rPr>
                <w:b/>
                <w:sz w:val="28"/>
                <w:szCs w:val="28"/>
              </w:rPr>
              <w:lastRenderedPageBreak/>
              <w:t>ГРАД НИШ</w:t>
            </w:r>
          </w:p>
          <w:p w:rsidR="002571E3" w:rsidRPr="001C7BEE" w:rsidRDefault="002571E3" w:rsidP="001E1C4A">
            <w:pPr>
              <w:ind w:right="567"/>
              <w:jc w:val="center"/>
              <w:rPr>
                <w:b/>
                <w:sz w:val="28"/>
                <w:szCs w:val="28"/>
              </w:rPr>
            </w:pPr>
          </w:p>
          <w:p w:rsidR="002571E3" w:rsidRPr="001C7BEE" w:rsidRDefault="002571E3" w:rsidP="001E1C4A">
            <w:pPr>
              <w:ind w:right="72"/>
              <w:jc w:val="center"/>
              <w:rPr>
                <w:rFonts w:cs="Times New Roman"/>
                <w:b/>
                <w:bCs/>
                <w:sz w:val="28"/>
                <w:szCs w:val="28"/>
                <w:lang w:val="sr-Cyrl-CS"/>
              </w:rPr>
            </w:pPr>
            <w:r>
              <w:rPr>
                <w:rFonts w:cs="Times New Roman"/>
                <w:b/>
                <w:bCs/>
                <w:sz w:val="28"/>
                <w:szCs w:val="28"/>
                <w:lang w:val="sr-Cyrl-CS"/>
              </w:rPr>
              <w:t>СЕКРЕТАРИЈАТ ЗА ЗАШТИТУ ЖИВОТНЕ СРЕДИНЕ</w:t>
            </w:r>
          </w:p>
        </w:tc>
      </w:tr>
      <w:tr w:rsidR="002571E3" w:rsidRPr="00064364" w:rsidTr="001E1C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72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2571E3" w:rsidRDefault="002571E3" w:rsidP="001E1C4A">
            <w:pPr>
              <w:ind w:right="567"/>
              <w:jc w:val="center"/>
              <w:rPr>
                <w:noProof/>
              </w:rPr>
            </w:pPr>
          </w:p>
          <w:p w:rsidR="002571E3" w:rsidRDefault="002571E3" w:rsidP="001E1C4A">
            <w:pPr>
              <w:ind w:right="567"/>
              <w:jc w:val="center"/>
              <w:rPr>
                <w:noProof/>
              </w:rPr>
            </w:pPr>
            <w:r>
              <w:rPr>
                <w:noProof/>
              </w:rPr>
              <w:t>Секретар секретаријата</w:t>
            </w:r>
          </w:p>
          <w:p w:rsidR="002571E3" w:rsidRPr="00064364" w:rsidRDefault="002571E3" w:rsidP="001E1C4A">
            <w:pPr>
              <w:ind w:right="567"/>
              <w:jc w:val="center"/>
              <w:rPr>
                <w:noProof/>
              </w:rPr>
            </w:pPr>
            <w:r w:rsidRPr="00730EE5">
              <w:rPr>
                <w:b/>
                <w:noProof/>
              </w:rPr>
              <w:t>Ивана Крстић</w:t>
            </w:r>
            <w:r>
              <w:rPr>
                <w:noProof/>
              </w:rPr>
              <w:t xml:space="preserve">, </w:t>
            </w:r>
            <w:r w:rsidRPr="00730EE5">
              <w:rPr>
                <w:i/>
                <w:noProof/>
              </w:rPr>
              <w:t>дипл. инж. пољопривреде</w:t>
            </w:r>
          </w:p>
        </w:tc>
      </w:tr>
      <w:tr w:rsidR="002571E3" w:rsidRPr="001C7BEE" w:rsidTr="001E1C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125"/>
        </w:trPr>
        <w:tc>
          <w:tcPr>
            <w:tcW w:w="445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auto"/>
            </w:tcBorders>
            <w:shd w:val="clear" w:color="auto" w:fill="auto"/>
          </w:tcPr>
          <w:p w:rsidR="002571E3" w:rsidRPr="001C7BEE" w:rsidRDefault="002571E3" w:rsidP="001E1C4A">
            <w:pPr>
              <w:ind w:right="72"/>
              <w:jc w:val="center"/>
              <w:rPr>
                <w:rFonts w:cs="Times New Roman"/>
                <w:b/>
                <w:bCs/>
                <w:sz w:val="28"/>
                <w:szCs w:val="28"/>
                <w:lang w:val="sr-Cyrl-CS"/>
              </w:rPr>
            </w:pPr>
          </w:p>
          <w:p w:rsidR="002571E3" w:rsidRDefault="002571E3" w:rsidP="001E1C4A">
            <w:pPr>
              <w:jc w:val="both"/>
              <w:rPr>
                <w:lang w:val="sr-Latn-CS"/>
              </w:rPr>
            </w:pPr>
          </w:p>
          <w:p w:rsidR="002571E3" w:rsidRPr="00064364" w:rsidRDefault="002571E3" w:rsidP="008B1130">
            <w:pPr>
              <w:rPr>
                <w:lang w:val="sr-Latn-CS"/>
              </w:rPr>
            </w:pPr>
            <w:r w:rsidRPr="00064364">
              <w:rPr>
                <w:lang w:val="sr-Latn-CS"/>
              </w:rPr>
              <w:t>Помоћник секретара за Сектор за мониторинг, стратешко планирање и управљање ресурсима</w:t>
            </w:r>
          </w:p>
          <w:p w:rsidR="002571E3" w:rsidRDefault="002571E3" w:rsidP="008B1130">
            <w:pPr>
              <w:rPr>
                <w:i/>
              </w:rPr>
            </w:pPr>
            <w:r w:rsidRPr="00730EE5">
              <w:rPr>
                <w:b/>
                <w:lang w:val="sr-Latn-CS"/>
              </w:rPr>
              <w:t>Александра Брзаковић</w:t>
            </w:r>
            <w:r w:rsidRPr="00064364">
              <w:rPr>
                <w:lang w:val="sr-Latn-CS"/>
              </w:rPr>
              <w:t xml:space="preserve">, </w:t>
            </w:r>
            <w:r w:rsidRPr="00064364">
              <w:rPr>
                <w:i/>
                <w:lang w:val="sr-Latn-CS"/>
              </w:rPr>
              <w:t xml:space="preserve">дипл. инж. </w:t>
            </w:r>
            <w:r>
              <w:rPr>
                <w:i/>
              </w:rPr>
              <w:t>п</w:t>
            </w:r>
            <w:r w:rsidRPr="00064364">
              <w:rPr>
                <w:i/>
                <w:lang w:val="sr-Latn-CS"/>
              </w:rPr>
              <w:t>ољопривреде</w:t>
            </w:r>
          </w:p>
          <w:p w:rsidR="002571E3" w:rsidRPr="00064364" w:rsidRDefault="002571E3" w:rsidP="008B1130">
            <w:r w:rsidRPr="00064364">
              <w:rPr>
                <w:lang w:val="sr-Latn-CS"/>
              </w:rPr>
              <w:t>Шеф одсека за Сектор за мониторинг, стратешко планирање и управљање ресурсима</w:t>
            </w:r>
          </w:p>
          <w:p w:rsidR="002571E3" w:rsidRDefault="002571E3" w:rsidP="008B1130">
            <w:pPr>
              <w:rPr>
                <w:i/>
              </w:rPr>
            </w:pPr>
            <w:r w:rsidRPr="00730EE5">
              <w:rPr>
                <w:b/>
                <w:lang w:val="sr-Latn-CS"/>
              </w:rPr>
              <w:t>Драгана Џомбић</w:t>
            </w:r>
            <w:r w:rsidRPr="00064364">
              <w:rPr>
                <w:lang w:val="sr-Latn-CS"/>
              </w:rPr>
              <w:t xml:space="preserve">,  </w:t>
            </w:r>
            <w:r w:rsidRPr="00064364">
              <w:rPr>
                <w:i/>
                <w:lang w:val="sr-Latn-CS"/>
              </w:rPr>
              <w:t xml:space="preserve">дипл. </w:t>
            </w:r>
            <w:r w:rsidRPr="00064364">
              <w:rPr>
                <w:i/>
              </w:rPr>
              <w:t>ф</w:t>
            </w:r>
            <w:r w:rsidRPr="00064364">
              <w:rPr>
                <w:i/>
                <w:lang w:val="sr-Latn-CS"/>
              </w:rPr>
              <w:t>изичар</w:t>
            </w:r>
          </w:p>
          <w:p w:rsidR="002571E3" w:rsidRDefault="002571E3" w:rsidP="008B1130">
            <w:pPr>
              <w:rPr>
                <w:i/>
                <w:lang w:val="sr-Cyrl-RS"/>
              </w:rPr>
            </w:pPr>
            <w:r w:rsidRPr="00730EE5">
              <w:rPr>
                <w:b/>
              </w:rPr>
              <w:t>Верица Стојиљковић</w:t>
            </w:r>
            <w:r>
              <w:t xml:space="preserve">, </w:t>
            </w:r>
            <w:r w:rsidRPr="00D074E7">
              <w:rPr>
                <w:i/>
              </w:rPr>
              <w:t>дипл.хемичар</w:t>
            </w:r>
          </w:p>
          <w:p w:rsidR="002571E3" w:rsidRPr="00730EE5" w:rsidRDefault="002571E3" w:rsidP="008B1130">
            <w:pPr>
              <w:rPr>
                <w:lang w:val="sr-Cyrl-RS"/>
              </w:rPr>
            </w:pPr>
            <w:r w:rsidRPr="00956B46">
              <w:rPr>
                <w:b/>
                <w:lang w:val="sr-Cyrl-RS"/>
              </w:rPr>
              <w:t>Татјана Радовановић</w:t>
            </w:r>
            <w:r w:rsidRPr="00730EE5">
              <w:rPr>
                <w:lang w:val="sr-Cyrl-RS"/>
              </w:rPr>
              <w:t xml:space="preserve">, </w:t>
            </w:r>
            <w:r w:rsidRPr="0064701D">
              <w:rPr>
                <w:i/>
                <w:lang w:val="sr-Cyrl-RS"/>
              </w:rPr>
              <w:t>дипл. биолог</w:t>
            </w:r>
          </w:p>
          <w:p w:rsidR="002571E3" w:rsidRDefault="002571E3" w:rsidP="008B1130">
            <w:r w:rsidRPr="00730EE5">
              <w:rPr>
                <w:b/>
              </w:rPr>
              <w:t>Славица Стојановић</w:t>
            </w:r>
            <w:r>
              <w:t xml:space="preserve">, </w:t>
            </w:r>
            <w:r w:rsidRPr="00D074E7">
              <w:rPr>
                <w:i/>
              </w:rPr>
              <w:t>дипл. хемичар</w:t>
            </w:r>
          </w:p>
          <w:p w:rsidR="002571E3" w:rsidRDefault="002571E3" w:rsidP="008B1130">
            <w:r w:rsidRPr="00730EE5">
              <w:rPr>
                <w:b/>
              </w:rPr>
              <w:t>Славиша Нешић</w:t>
            </w:r>
            <w:r>
              <w:t xml:space="preserve">, </w:t>
            </w:r>
            <w:r w:rsidRPr="00D074E7">
              <w:rPr>
                <w:i/>
              </w:rPr>
              <w:t>дипл. физичар</w:t>
            </w:r>
          </w:p>
          <w:p w:rsidR="002571E3" w:rsidRPr="00EC5F91" w:rsidRDefault="002571E3" w:rsidP="008B1130">
            <w:pPr>
              <w:rPr>
                <w:lang w:val="sr-Cyrl-RS"/>
              </w:rPr>
            </w:pPr>
            <w:r w:rsidRPr="00730EE5">
              <w:rPr>
                <w:b/>
              </w:rPr>
              <w:t>Небојша Станковић</w:t>
            </w:r>
            <w:r>
              <w:t xml:space="preserve">, </w:t>
            </w:r>
            <w:r w:rsidRPr="00D074E7">
              <w:rPr>
                <w:i/>
              </w:rPr>
              <w:t>д</w:t>
            </w:r>
            <w:r w:rsidR="00EC5F91">
              <w:rPr>
                <w:i/>
              </w:rPr>
              <w:t xml:space="preserve">ипл.инж. заштите </w:t>
            </w:r>
            <w:r w:rsidR="00EC5F91">
              <w:rPr>
                <w:i/>
                <w:lang w:val="sr-Cyrl-RS"/>
              </w:rPr>
              <w:t>на раду</w:t>
            </w:r>
          </w:p>
          <w:p w:rsidR="002571E3" w:rsidRPr="001C7BEE" w:rsidRDefault="002571E3" w:rsidP="001E1C4A">
            <w:pPr>
              <w:jc w:val="both"/>
              <w:rPr>
                <w:lang w:val="sr-Latn-CS"/>
              </w:rPr>
            </w:pPr>
          </w:p>
          <w:p w:rsidR="002571E3" w:rsidRPr="00064364" w:rsidRDefault="002571E3" w:rsidP="001E1C4A">
            <w:pPr>
              <w:jc w:val="center"/>
            </w:pPr>
          </w:p>
          <w:p w:rsidR="002571E3" w:rsidRPr="001C7BEE" w:rsidRDefault="002571E3" w:rsidP="001E1C4A">
            <w:pPr>
              <w:jc w:val="center"/>
              <w:rPr>
                <w:sz w:val="16"/>
                <w:szCs w:val="16"/>
              </w:rPr>
            </w:pPr>
          </w:p>
          <w:p w:rsidR="002571E3" w:rsidRDefault="002571E3" w:rsidP="001E1C4A">
            <w:pPr>
              <w:jc w:val="center"/>
            </w:pPr>
          </w:p>
          <w:p w:rsidR="002571E3" w:rsidRPr="001C7BEE" w:rsidRDefault="002571E3" w:rsidP="001E1C4A">
            <w:pPr>
              <w:jc w:val="center"/>
            </w:pPr>
          </w:p>
          <w:p w:rsidR="002571E3" w:rsidRPr="001C7BEE" w:rsidRDefault="002571E3" w:rsidP="001E1C4A">
            <w:pPr>
              <w:jc w:val="center"/>
              <w:rPr>
                <w:lang w:val="sr-Cyrl-CS"/>
              </w:rPr>
            </w:pPr>
          </w:p>
          <w:p w:rsidR="002571E3" w:rsidRPr="001C7BEE" w:rsidRDefault="002571E3" w:rsidP="001E1C4A">
            <w:pPr>
              <w:jc w:val="center"/>
              <w:rPr>
                <w:lang w:val="sr-Cyrl-CS"/>
              </w:rPr>
            </w:pPr>
          </w:p>
          <w:p w:rsidR="002571E3" w:rsidRPr="001C7BEE" w:rsidRDefault="002571E3" w:rsidP="001E1C4A">
            <w:pPr>
              <w:jc w:val="center"/>
              <w:rPr>
                <w:lang w:val="sr-Latn-CS"/>
              </w:rPr>
            </w:pPr>
          </w:p>
        </w:tc>
        <w:tc>
          <w:tcPr>
            <w:tcW w:w="4617" w:type="dxa"/>
            <w:tcBorders>
              <w:top w:val="single" w:sz="4" w:space="0" w:color="D9D9D9"/>
              <w:left w:val="single" w:sz="4" w:space="0" w:color="auto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:rsidR="002571E3" w:rsidRPr="00730EE5" w:rsidRDefault="002571E3" w:rsidP="001E1C4A">
            <w:pPr>
              <w:rPr>
                <w:lang w:val="sr-Cyrl-RS"/>
              </w:rPr>
            </w:pPr>
          </w:p>
          <w:p w:rsidR="002571E3" w:rsidRDefault="002571E3" w:rsidP="001E1C4A">
            <w:pPr>
              <w:jc w:val="center"/>
              <w:rPr>
                <w:lang w:val="sr-Latn-CS"/>
              </w:rPr>
            </w:pPr>
          </w:p>
          <w:p w:rsidR="002571E3" w:rsidRPr="003766D9" w:rsidRDefault="002571E3" w:rsidP="008B1130">
            <w:pPr>
              <w:rPr>
                <w:lang w:val="sr-Latn-CS"/>
              </w:rPr>
            </w:pPr>
            <w:r w:rsidRPr="003766D9">
              <w:rPr>
                <w:lang w:val="sr-Latn-CS"/>
              </w:rPr>
              <w:t>Помоћник секретара за Сектор за управљање заштитом животне средине</w:t>
            </w:r>
          </w:p>
          <w:p w:rsidR="002571E3" w:rsidRPr="003766D9" w:rsidRDefault="002571E3" w:rsidP="008B1130">
            <w:pPr>
              <w:rPr>
                <w:i/>
                <w:lang w:val="sr-Latn-CS"/>
              </w:rPr>
            </w:pPr>
            <w:r w:rsidRPr="00730EE5">
              <w:rPr>
                <w:b/>
                <w:lang w:val="sr-Latn-CS"/>
              </w:rPr>
              <w:t>Соња Милојковић</w:t>
            </w:r>
            <w:r w:rsidRPr="003766D9">
              <w:rPr>
                <w:lang w:val="sr-Latn-CS"/>
              </w:rPr>
              <w:t xml:space="preserve">,  </w:t>
            </w:r>
            <w:r w:rsidRPr="003766D9">
              <w:rPr>
                <w:i/>
                <w:lang w:val="sr-Latn-CS"/>
              </w:rPr>
              <w:t>дипл. инж. заштите животне средине</w:t>
            </w:r>
          </w:p>
          <w:p w:rsidR="002571E3" w:rsidRPr="003766D9" w:rsidRDefault="002571E3" w:rsidP="008B1130">
            <w:pPr>
              <w:rPr>
                <w:lang w:val="sr-Latn-CS"/>
              </w:rPr>
            </w:pPr>
            <w:r w:rsidRPr="003766D9">
              <w:rPr>
                <w:lang w:val="sr-Latn-CS"/>
              </w:rPr>
              <w:t>Шеф одсека за Сектор за управљање заштитом животне средине</w:t>
            </w:r>
          </w:p>
          <w:p w:rsidR="002571E3" w:rsidRDefault="002571E3" w:rsidP="008B1130">
            <w:pPr>
              <w:rPr>
                <w:i/>
                <w:lang w:val="sr-Latn-CS"/>
              </w:rPr>
            </w:pPr>
            <w:r w:rsidRPr="00730EE5">
              <w:rPr>
                <w:b/>
                <w:lang w:val="sr-Latn-CS"/>
              </w:rPr>
              <w:t>Радослав Миливојевић</w:t>
            </w:r>
            <w:r w:rsidR="00EC5F91">
              <w:rPr>
                <w:i/>
                <w:lang w:val="sr-Latn-CS"/>
              </w:rPr>
              <w:t xml:space="preserve">, дипл. инж. </w:t>
            </w:r>
            <w:r w:rsidR="00EC5F91">
              <w:rPr>
                <w:i/>
                <w:lang w:val="sr-Cyrl-RS"/>
              </w:rPr>
              <w:t>г</w:t>
            </w:r>
            <w:r w:rsidRPr="003766D9">
              <w:rPr>
                <w:i/>
                <w:lang w:val="sr-Latn-CS"/>
              </w:rPr>
              <w:t>рађевине</w:t>
            </w:r>
          </w:p>
          <w:p w:rsidR="002571E3" w:rsidRPr="003766D9" w:rsidRDefault="002571E3" w:rsidP="008B1130">
            <w:pPr>
              <w:rPr>
                <w:lang w:val="sr-Latn-CS"/>
              </w:rPr>
            </w:pPr>
            <w:r w:rsidRPr="003766D9">
              <w:rPr>
                <w:lang w:val="sr-Latn-CS"/>
              </w:rPr>
              <w:t>Координатор групе за правне и административне послове</w:t>
            </w:r>
          </w:p>
          <w:p w:rsidR="002571E3" w:rsidRDefault="002571E3" w:rsidP="008B1130">
            <w:pPr>
              <w:rPr>
                <w:i/>
                <w:lang w:val="sr-Latn-CS"/>
              </w:rPr>
            </w:pPr>
            <w:r w:rsidRPr="00730EE5">
              <w:rPr>
                <w:b/>
                <w:lang w:val="sr-Latn-CS"/>
              </w:rPr>
              <w:t>Градимир Богдановић</w:t>
            </w:r>
            <w:r w:rsidRPr="003766D9">
              <w:rPr>
                <w:lang w:val="sr-Latn-CS"/>
              </w:rPr>
              <w:t xml:space="preserve">, </w:t>
            </w:r>
            <w:r w:rsidR="00EC5F91">
              <w:rPr>
                <w:i/>
                <w:lang w:val="sr-Latn-CS"/>
              </w:rPr>
              <w:t xml:space="preserve">дипл. </w:t>
            </w:r>
            <w:r w:rsidR="00EC5F91">
              <w:rPr>
                <w:i/>
                <w:lang w:val="sr-Cyrl-RS"/>
              </w:rPr>
              <w:t>п</w:t>
            </w:r>
            <w:r w:rsidRPr="003766D9">
              <w:rPr>
                <w:i/>
                <w:lang w:val="sr-Latn-CS"/>
              </w:rPr>
              <w:t>равник</w:t>
            </w:r>
          </w:p>
          <w:p w:rsidR="002571E3" w:rsidRPr="003766D9" w:rsidRDefault="002571E3" w:rsidP="008B1130">
            <w:pPr>
              <w:rPr>
                <w:i/>
                <w:lang w:val="sr-Latn-CS"/>
              </w:rPr>
            </w:pPr>
            <w:r w:rsidRPr="00730EE5">
              <w:rPr>
                <w:b/>
                <w:lang w:val="sr-Latn-CS"/>
              </w:rPr>
              <w:t>Дејан Вацић</w:t>
            </w:r>
            <w:r w:rsidRPr="003766D9">
              <w:rPr>
                <w:lang w:val="sr-Latn-CS"/>
              </w:rPr>
              <w:t xml:space="preserve">, </w:t>
            </w:r>
            <w:r w:rsidRPr="003766D9">
              <w:rPr>
                <w:i/>
                <w:lang w:val="sr-Latn-CS"/>
              </w:rPr>
              <w:t>дипл.инж. заштите животне средине</w:t>
            </w:r>
          </w:p>
          <w:p w:rsidR="002571E3" w:rsidRPr="003766D9" w:rsidRDefault="002571E3" w:rsidP="008B1130">
            <w:pPr>
              <w:rPr>
                <w:i/>
                <w:lang w:val="sr-Latn-CS"/>
              </w:rPr>
            </w:pPr>
            <w:r w:rsidRPr="00730EE5">
              <w:rPr>
                <w:b/>
                <w:lang w:val="sr-Latn-CS"/>
              </w:rPr>
              <w:t>Марија Ранчић</w:t>
            </w:r>
            <w:r w:rsidRPr="003766D9">
              <w:rPr>
                <w:lang w:val="sr-Latn-CS"/>
              </w:rPr>
              <w:t xml:space="preserve">, </w:t>
            </w:r>
            <w:r w:rsidRPr="003766D9">
              <w:rPr>
                <w:i/>
                <w:lang w:val="sr-Latn-CS"/>
              </w:rPr>
              <w:t>дипл.инж. заштите животне средине</w:t>
            </w:r>
          </w:p>
          <w:p w:rsidR="002571E3" w:rsidRPr="003766D9" w:rsidRDefault="002571E3" w:rsidP="008B1130">
            <w:pPr>
              <w:rPr>
                <w:lang w:val="sr-Latn-CS"/>
              </w:rPr>
            </w:pPr>
            <w:r w:rsidRPr="00730EE5">
              <w:rPr>
                <w:b/>
                <w:lang w:val="sr-Latn-CS"/>
              </w:rPr>
              <w:t>Ивана Милошевић</w:t>
            </w:r>
            <w:r w:rsidRPr="003766D9">
              <w:rPr>
                <w:lang w:val="sr-Latn-CS"/>
              </w:rPr>
              <w:t xml:space="preserve">, </w:t>
            </w:r>
            <w:r w:rsidRPr="003766D9">
              <w:rPr>
                <w:i/>
                <w:lang w:val="sr-Latn-CS"/>
              </w:rPr>
              <w:t>дипл. биолог-еколог</w:t>
            </w:r>
          </w:p>
          <w:p w:rsidR="002571E3" w:rsidRDefault="002571E3" w:rsidP="008B1130">
            <w:pPr>
              <w:rPr>
                <w:lang w:val="sr-Latn-CS"/>
              </w:rPr>
            </w:pPr>
            <w:r w:rsidRPr="00730EE5">
              <w:rPr>
                <w:b/>
                <w:lang w:val="sr-Latn-CS"/>
              </w:rPr>
              <w:t>Јована Савић</w:t>
            </w:r>
            <w:r w:rsidRPr="003766D9">
              <w:rPr>
                <w:lang w:val="sr-Latn-CS"/>
              </w:rPr>
              <w:t xml:space="preserve">, </w:t>
            </w:r>
            <w:r w:rsidRPr="003766D9">
              <w:rPr>
                <w:i/>
                <w:lang w:val="sr-Latn-CS"/>
              </w:rPr>
              <w:t xml:space="preserve">дипл. </w:t>
            </w:r>
            <w:r w:rsidRPr="003766D9">
              <w:rPr>
                <w:i/>
                <w:lang w:val="sr-Cyrl-RS"/>
              </w:rPr>
              <w:t>х</w:t>
            </w:r>
            <w:r w:rsidRPr="003766D9">
              <w:rPr>
                <w:i/>
                <w:lang w:val="sr-Latn-CS"/>
              </w:rPr>
              <w:t>емичар</w:t>
            </w:r>
          </w:p>
          <w:p w:rsidR="002571E3" w:rsidRPr="001C7BEE" w:rsidRDefault="002571E3" w:rsidP="008B1130">
            <w:pPr>
              <w:rPr>
                <w:lang w:val="sr-Latn-CS"/>
              </w:rPr>
            </w:pPr>
            <w:r w:rsidRPr="00730EE5">
              <w:rPr>
                <w:b/>
                <w:lang w:val="sr-Latn-CS"/>
              </w:rPr>
              <w:t>Александар Николић</w:t>
            </w:r>
            <w:r w:rsidRPr="003766D9">
              <w:rPr>
                <w:lang w:val="sr-Latn-CS"/>
              </w:rPr>
              <w:t xml:space="preserve">, </w:t>
            </w:r>
            <w:r w:rsidRPr="003766D9">
              <w:rPr>
                <w:i/>
                <w:lang w:val="sr-Latn-CS"/>
              </w:rPr>
              <w:t>правник</w:t>
            </w:r>
          </w:p>
        </w:tc>
        <w:bookmarkStart w:id="0" w:name="_GoBack"/>
        <w:bookmarkEnd w:id="0"/>
      </w:tr>
    </w:tbl>
    <w:p w:rsidR="006A747D" w:rsidRDefault="006A747D"/>
    <w:p w:rsidR="006A747D" w:rsidRDefault="006A747D">
      <w:pPr>
        <w:spacing w:after="200" w:line="276" w:lineRule="auto"/>
      </w:pPr>
      <w:r>
        <w:br w:type="page"/>
      </w:r>
    </w:p>
    <w:p w:rsidR="00C14BB4" w:rsidRDefault="00C14BB4" w:rsidP="00AF088B">
      <w:pPr>
        <w:ind w:left="720" w:firstLine="720"/>
        <w:rPr>
          <w:rFonts w:cstheme="minorHAnsi"/>
          <w:b/>
          <w:bCs/>
          <w:iCs/>
          <w:sz w:val="36"/>
          <w:szCs w:val="36"/>
          <w:lang w:val="sr-Cyrl-CS" w:eastAsia="sr-Cyrl-CS"/>
        </w:rPr>
      </w:pPr>
      <w:r w:rsidRPr="00CC2DDA">
        <w:rPr>
          <w:rFonts w:cstheme="minorHAnsi"/>
          <w:b/>
          <w:bCs/>
          <w:iCs/>
          <w:sz w:val="36"/>
          <w:szCs w:val="36"/>
          <w:lang w:val="sr-Cyrl-CS" w:eastAsia="sr-Cyrl-CS"/>
        </w:rPr>
        <w:lastRenderedPageBreak/>
        <w:t>МОНИТОРИНГ КВАЛИТЕТА ВАЗДУХА</w:t>
      </w:r>
    </w:p>
    <w:p w:rsidR="00C14BB4" w:rsidRPr="00CC2DDA" w:rsidRDefault="00C14BB4" w:rsidP="00AF088B">
      <w:pPr>
        <w:ind w:left="2160" w:firstLine="720"/>
        <w:rPr>
          <w:rFonts w:cstheme="minorHAnsi"/>
          <w:b/>
          <w:bCs/>
          <w:iCs/>
          <w:sz w:val="36"/>
          <w:szCs w:val="36"/>
          <w:lang w:eastAsia="sr-Cyrl-CS"/>
        </w:rPr>
      </w:pPr>
      <w:r>
        <w:rPr>
          <w:rFonts w:cstheme="minorHAnsi"/>
          <w:b/>
          <w:bCs/>
          <w:iCs/>
          <w:sz w:val="36"/>
          <w:szCs w:val="36"/>
          <w:lang w:val="sr-Cyrl-CS" w:eastAsia="sr-Cyrl-CS"/>
        </w:rPr>
        <w:t>јул 2017. година</w:t>
      </w:r>
    </w:p>
    <w:p w:rsidR="00C14BB4" w:rsidRPr="0051102F" w:rsidRDefault="00C14BB4" w:rsidP="00C14BB4">
      <w:pPr>
        <w:widowControl w:val="0"/>
        <w:suppressLineNumbers/>
        <w:tabs>
          <w:tab w:val="left" w:pos="284"/>
        </w:tabs>
        <w:suppressAutoHyphens/>
        <w:snapToGrid w:val="0"/>
        <w:rPr>
          <w:rFonts w:eastAsia="Lucida Sans Unicode" w:cstheme="minorHAnsi"/>
          <w:color w:val="A6A6A6" w:themeColor="background1" w:themeShade="A6"/>
          <w:kern w:val="1"/>
          <w:lang w:val="sr-Latn-CS"/>
        </w:rPr>
      </w:pPr>
    </w:p>
    <w:p w:rsidR="00C14BB4" w:rsidRPr="0051102F" w:rsidRDefault="00C14BB4" w:rsidP="00C14BB4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5ADFD31" wp14:editId="5ED737B6">
            <wp:extent cx="5812155" cy="3267710"/>
            <wp:effectExtent l="19050" t="0" r="0" b="0"/>
            <wp:docPr id="18" name="Picture 18" descr="C:\Users\stanebojsa\Desktop\0ce4d12ee781e623973bfadb689a8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nebojsa\Desktop\0ce4d12ee781e623973bfadb689a8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326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BB4" w:rsidRPr="0051102F" w:rsidRDefault="00C14BB4" w:rsidP="00C14BB4">
      <w:pPr>
        <w:ind w:firstLine="720"/>
        <w:jc w:val="both"/>
        <w:rPr>
          <w:rFonts w:cstheme="minorHAnsi"/>
        </w:rPr>
      </w:pPr>
      <w:proofErr w:type="gramStart"/>
      <w:r w:rsidRPr="0051102F">
        <w:rPr>
          <w:rFonts w:cstheme="minorHAnsi"/>
        </w:rPr>
        <w:t>Према Закону о заштити животне средине, заштита ваздуха остварује се предузимањем мера систематског праћења квалитета ваздуха, смањењем загађивања ваздуха загађујућим материјама испод прописаних граничних вредности и предузимањем техничко-технолошких и других потребних мера за смањење емисије, праћењем утицаја загађеног ваздуха на здравље људи и животну средину.</w:t>
      </w:r>
      <w:proofErr w:type="gramEnd"/>
      <w:r w:rsidRPr="0051102F">
        <w:rPr>
          <w:rFonts w:cstheme="minorHAnsi"/>
        </w:rPr>
        <w:t xml:space="preserve"> </w:t>
      </w:r>
      <w:proofErr w:type="gramStart"/>
      <w:r w:rsidRPr="0051102F">
        <w:rPr>
          <w:rFonts w:cstheme="minorHAnsi"/>
        </w:rPr>
        <w:t>Мере заштите ваздуха обезбеђују очување атмосфере у целини са свим њеним процесима и климатским обележјима.</w:t>
      </w:r>
      <w:proofErr w:type="gramEnd"/>
    </w:p>
    <w:p w:rsidR="00C14BB4" w:rsidRPr="0051102F" w:rsidRDefault="00C14BB4" w:rsidP="00C14BB4">
      <w:pPr>
        <w:ind w:firstLine="720"/>
        <w:jc w:val="both"/>
        <w:rPr>
          <w:rFonts w:cstheme="minorHAnsi"/>
        </w:rPr>
      </w:pPr>
      <w:r w:rsidRPr="0051102F">
        <w:rPr>
          <w:rFonts w:cstheme="minorHAnsi"/>
        </w:rPr>
        <w:t>Оцењивање квалитета ваздуха врши се обавезно у погледу концентрација сумпор диоксида, азот диоксида и оксида азота, суспендованих честица (PM</w:t>
      </w:r>
      <w:r w:rsidRPr="0051102F">
        <w:rPr>
          <w:rFonts w:cstheme="minorHAnsi"/>
          <w:sz w:val="16"/>
          <w:szCs w:val="16"/>
        </w:rPr>
        <w:t>10</w:t>
      </w:r>
      <w:r w:rsidRPr="0051102F">
        <w:rPr>
          <w:rFonts w:cstheme="minorHAnsi"/>
        </w:rPr>
        <w:t>, PM</w:t>
      </w:r>
      <w:r w:rsidRPr="0051102F">
        <w:rPr>
          <w:rFonts w:cstheme="minorHAnsi"/>
          <w:sz w:val="16"/>
          <w:szCs w:val="16"/>
        </w:rPr>
        <w:t>2.5</w:t>
      </w:r>
      <w:r w:rsidRPr="0051102F">
        <w:rPr>
          <w:rFonts w:cstheme="minorHAnsi"/>
        </w:rPr>
        <w:t>), олова, бензена, приземног озона, арсена, кадм</w:t>
      </w:r>
      <w:r>
        <w:rPr>
          <w:rFonts w:cstheme="minorHAnsi"/>
        </w:rPr>
        <w:t>ијума, никла и бензо(а)пирена ,</w:t>
      </w:r>
      <w:r w:rsidRPr="0051102F">
        <w:rPr>
          <w:rFonts w:cstheme="minorHAnsi"/>
        </w:rPr>
        <w:t>а може и за друге загађујуће материје, које су као такве утврђене релевантним међународним прописима.</w:t>
      </w:r>
    </w:p>
    <w:p w:rsidR="00C14BB4" w:rsidRPr="0051102F" w:rsidRDefault="00C14BB4" w:rsidP="00C14BB4">
      <w:pPr>
        <w:ind w:firstLine="720"/>
        <w:jc w:val="both"/>
        <w:rPr>
          <w:rFonts w:cstheme="minorHAnsi"/>
          <w:lang w:val="sr-Cyrl-CS"/>
        </w:rPr>
      </w:pPr>
      <w:proofErr w:type="gramStart"/>
      <w:r w:rsidRPr="0051102F">
        <w:rPr>
          <w:rFonts w:cstheme="minorHAnsi"/>
        </w:rPr>
        <w:t>Мониторинг квалитета ваздуха у локалној мрежи обавља се у сарадњи са Институтом за јавно здравље Ниш, а у циљу заштите здравља људи, вегетације и природних екосистема.</w:t>
      </w:r>
      <w:proofErr w:type="gramEnd"/>
      <w:r w:rsidRPr="0051102F">
        <w:rPr>
          <w:rFonts w:cstheme="minorHAnsi"/>
        </w:rPr>
        <w:t xml:space="preserve"> </w:t>
      </w:r>
      <w:proofErr w:type="gramStart"/>
      <w:r w:rsidRPr="0051102F">
        <w:rPr>
          <w:rFonts w:cstheme="minorHAnsi"/>
        </w:rPr>
        <w:t>У оквиру пружања услуга систематског праћења квалитета амбијенталног ваздуха на тер</w:t>
      </w:r>
      <w:r w:rsidRPr="0051102F">
        <w:rPr>
          <w:rFonts w:cstheme="minorHAnsi"/>
          <w:lang w:val="sr-Cyrl-CS"/>
        </w:rPr>
        <w:t>и</w:t>
      </w:r>
      <w:r w:rsidRPr="0051102F">
        <w:rPr>
          <w:rFonts w:cstheme="minorHAnsi"/>
        </w:rPr>
        <w:t>торији града Ниша за 201</w:t>
      </w:r>
      <w:r w:rsidRPr="0051102F">
        <w:rPr>
          <w:rFonts w:cstheme="minorHAnsi"/>
          <w:lang w:val="sr-Cyrl-CS"/>
        </w:rPr>
        <w:t>6</w:t>
      </w:r>
      <w:r w:rsidRPr="0051102F">
        <w:rPr>
          <w:rFonts w:cstheme="minorHAnsi"/>
          <w:lang w:val="sr-Latn-CS"/>
        </w:rPr>
        <w:t>/20</w:t>
      </w:r>
      <w:r w:rsidRPr="0051102F">
        <w:rPr>
          <w:rFonts w:cstheme="minorHAnsi"/>
        </w:rPr>
        <w:t>1</w:t>
      </w:r>
      <w:r w:rsidRPr="0051102F">
        <w:rPr>
          <w:rFonts w:cstheme="minorHAnsi"/>
          <w:lang w:val="sr-Cyrl-CS"/>
        </w:rPr>
        <w:t>7</w:t>
      </w:r>
      <w:r w:rsidRPr="0051102F">
        <w:rPr>
          <w:rFonts w:cstheme="minorHAnsi"/>
          <w:lang w:val="sr-Latn-CS"/>
        </w:rPr>
        <w:t>.</w:t>
      </w:r>
      <w:proofErr w:type="gramEnd"/>
      <w:r w:rsidRPr="0051102F">
        <w:rPr>
          <w:rFonts w:cstheme="minorHAnsi"/>
        </w:rPr>
        <w:t xml:space="preserve"> </w:t>
      </w:r>
      <w:proofErr w:type="gramStart"/>
      <w:r w:rsidRPr="0051102F">
        <w:rPr>
          <w:rFonts w:cstheme="minorHAnsi"/>
        </w:rPr>
        <w:t>годину</w:t>
      </w:r>
      <w:proofErr w:type="gramEnd"/>
      <w:r w:rsidRPr="0051102F">
        <w:rPr>
          <w:rFonts w:cstheme="minorHAnsi"/>
        </w:rPr>
        <w:t xml:space="preserve">, стручна екипа </w:t>
      </w:r>
      <w:r w:rsidRPr="00561829">
        <w:rPr>
          <w:rFonts w:cstheme="minorHAnsi"/>
          <w:i/>
        </w:rPr>
        <w:t>Института за јавно здравље Ниш</w:t>
      </w:r>
      <w:r w:rsidRPr="0051102F">
        <w:rPr>
          <w:rFonts w:cstheme="minorHAnsi"/>
        </w:rPr>
        <w:t xml:space="preserve"> извршила је узорковање и лабораторијско испитивање амбијенталног ваздуха у </w:t>
      </w:r>
      <w:r>
        <w:rPr>
          <w:rFonts w:cstheme="minorHAnsi"/>
        </w:rPr>
        <w:t>јулу 2017</w:t>
      </w:r>
      <w:r w:rsidRPr="0051102F">
        <w:rPr>
          <w:rFonts w:cstheme="minorHAnsi"/>
        </w:rPr>
        <w:t xml:space="preserve">. </w:t>
      </w:r>
    </w:p>
    <w:p w:rsidR="00C14BB4" w:rsidRPr="00380C4C" w:rsidRDefault="00C14BB4" w:rsidP="00C14BB4">
      <w:pPr>
        <w:ind w:firstLine="720"/>
        <w:jc w:val="both"/>
        <w:rPr>
          <w:rFonts w:cstheme="minorHAnsi"/>
        </w:rPr>
      </w:pPr>
      <w:r w:rsidRPr="0051102F">
        <w:rPr>
          <w:rFonts w:cstheme="minorHAnsi"/>
        </w:rPr>
        <w:t xml:space="preserve">Контрола нивоа загађујућих материја у ваздуху врши се фиксним мерењем нивоа загађујућих материја у локалној мрежи мерних станица </w:t>
      </w:r>
      <w:r>
        <w:rPr>
          <w:rFonts w:cstheme="minorHAnsi"/>
        </w:rPr>
        <w:t>и мерних места на локацијама за:</w:t>
      </w:r>
    </w:p>
    <w:p w:rsidR="00C14BB4" w:rsidRPr="0051102F" w:rsidRDefault="00C14BB4" w:rsidP="00C14BB4">
      <w:pPr>
        <w:numPr>
          <w:ilvl w:val="0"/>
          <w:numId w:val="2"/>
        </w:numPr>
        <w:spacing w:after="200" w:line="276" w:lineRule="auto"/>
        <w:contextualSpacing/>
        <w:jc w:val="both"/>
        <w:rPr>
          <w:rFonts w:cstheme="minorHAnsi"/>
        </w:rPr>
      </w:pPr>
      <w:r w:rsidRPr="0051102F">
        <w:rPr>
          <w:rFonts w:cstheme="minorHAnsi"/>
        </w:rPr>
        <w:t>континуална фиксна мерења</w:t>
      </w:r>
      <w:r w:rsidRPr="0051102F">
        <w:rPr>
          <w:rFonts w:cstheme="minorHAnsi"/>
          <w:lang w:val="sr-Cyrl-CS"/>
        </w:rPr>
        <w:t>,</w:t>
      </w:r>
      <w:r w:rsidRPr="0051102F">
        <w:rPr>
          <w:rFonts w:eastAsia="Calibri" w:cstheme="minorHAnsi"/>
          <w:noProof/>
          <w:color w:val="000000"/>
        </w:rPr>
        <w:t xml:space="preserve"> </w:t>
      </w:r>
    </w:p>
    <w:p w:rsidR="00C14BB4" w:rsidRPr="0051102F" w:rsidRDefault="00C14BB4" w:rsidP="00C14BB4">
      <w:pPr>
        <w:numPr>
          <w:ilvl w:val="0"/>
          <w:numId w:val="2"/>
        </w:numPr>
        <w:spacing w:after="200" w:line="276" w:lineRule="auto"/>
        <w:contextualSpacing/>
        <w:jc w:val="both"/>
        <w:rPr>
          <w:rFonts w:cstheme="minorHAnsi"/>
        </w:rPr>
      </w:pPr>
      <w:r w:rsidRPr="0051102F">
        <w:rPr>
          <w:rFonts w:cstheme="minorHAnsi"/>
          <w:lang w:val="sr-Cyrl-CS"/>
        </w:rPr>
        <w:t>индикативна</w:t>
      </w:r>
      <w:r w:rsidRPr="0051102F">
        <w:rPr>
          <w:rFonts w:cstheme="minorHAnsi"/>
        </w:rPr>
        <w:t xml:space="preserve"> мерења</w:t>
      </w:r>
      <w:r w:rsidRPr="0051102F">
        <w:rPr>
          <w:rFonts w:cstheme="minorHAnsi"/>
          <w:lang w:val="sr-Cyrl-CS"/>
        </w:rPr>
        <w:t xml:space="preserve"> и </w:t>
      </w:r>
    </w:p>
    <w:p w:rsidR="00C14BB4" w:rsidRPr="0051102F" w:rsidRDefault="00C14BB4" w:rsidP="00C14BB4">
      <w:pPr>
        <w:numPr>
          <w:ilvl w:val="0"/>
          <w:numId w:val="2"/>
        </w:numPr>
        <w:spacing w:after="200" w:line="276" w:lineRule="auto"/>
        <w:contextualSpacing/>
        <w:jc w:val="both"/>
        <w:rPr>
          <w:rFonts w:cstheme="minorHAnsi"/>
        </w:rPr>
      </w:pPr>
      <w:r w:rsidRPr="0051102F">
        <w:rPr>
          <w:rFonts w:cstheme="minorHAnsi"/>
          <w:lang w:val="sr-Cyrl-CS"/>
        </w:rPr>
        <w:t>наменска мерења.</w:t>
      </w:r>
      <w:r w:rsidRPr="0051102F">
        <w:rPr>
          <w:rFonts w:eastAsia="Calibri" w:cstheme="minorHAnsi"/>
          <w:i/>
          <w:iCs/>
          <w:noProof/>
          <w:color w:val="000000"/>
        </w:rPr>
        <w:t xml:space="preserve"> </w:t>
      </w:r>
    </w:p>
    <w:p w:rsidR="00C14BB4" w:rsidRDefault="00C14BB4" w:rsidP="00C14BB4">
      <w:pPr>
        <w:tabs>
          <w:tab w:val="left" w:pos="567"/>
        </w:tabs>
        <w:jc w:val="both"/>
        <w:rPr>
          <w:rFonts w:cstheme="minorHAnsi"/>
        </w:rPr>
      </w:pPr>
      <w:r w:rsidRPr="0051102F">
        <w:rPr>
          <w:rFonts w:cstheme="minorHAnsi"/>
        </w:rPr>
        <w:t>Локална мрежа мерних места успоставља се ради праћења квалитета ваздуха на нивоу јединице локалне самоуправе, а чине је мерна места за мерење:</w:t>
      </w:r>
    </w:p>
    <w:p w:rsidR="005F5211" w:rsidRPr="00D3730A" w:rsidRDefault="005F5211" w:rsidP="00C14BB4">
      <w:pPr>
        <w:tabs>
          <w:tab w:val="left" w:pos="567"/>
        </w:tabs>
        <w:jc w:val="both"/>
        <w:rPr>
          <w:rFonts w:cstheme="minorHAnsi"/>
        </w:rPr>
      </w:pPr>
    </w:p>
    <w:p w:rsidR="00C14BB4" w:rsidRPr="0051102F" w:rsidRDefault="00C14BB4" w:rsidP="00C14BB4">
      <w:pPr>
        <w:numPr>
          <w:ilvl w:val="0"/>
          <w:numId w:val="1"/>
        </w:numPr>
        <w:ind w:left="644"/>
        <w:contextualSpacing/>
        <w:rPr>
          <w:rFonts w:cstheme="minorHAnsi"/>
          <w:b/>
          <w:i/>
        </w:rPr>
      </w:pPr>
      <w:r w:rsidRPr="0051102F">
        <w:rPr>
          <w:rFonts w:cstheme="minorHAnsi"/>
          <w:b/>
          <w:i/>
        </w:rPr>
        <w:lastRenderedPageBreak/>
        <w:t>Сумпор</w:t>
      </w:r>
      <w:r w:rsidRPr="0051102F">
        <w:rPr>
          <w:rFonts w:cstheme="minorHAnsi"/>
          <w:b/>
          <w:i/>
          <w:lang w:val="sr-Cyrl-CS"/>
        </w:rPr>
        <w:t xml:space="preserve"> </w:t>
      </w:r>
      <w:r w:rsidRPr="0051102F">
        <w:rPr>
          <w:rFonts w:cstheme="minorHAnsi"/>
          <w:b/>
          <w:i/>
        </w:rPr>
        <w:t>диоксида и чађи:</w:t>
      </w:r>
    </w:p>
    <w:p w:rsidR="00C14BB4" w:rsidRPr="0051102F" w:rsidRDefault="00C14BB4" w:rsidP="00C14BB4">
      <w:pPr>
        <w:jc w:val="both"/>
        <w:rPr>
          <w:rFonts w:cstheme="minorHAnsi"/>
          <w:lang w:val="sr-Cyrl-CS"/>
        </w:rPr>
      </w:pPr>
      <w:r w:rsidRPr="0051102F">
        <w:rPr>
          <w:rFonts w:cstheme="minorHAnsi"/>
        </w:rPr>
        <w:t>Континуална мерења нивоа загађујућих материја – сумпор</w:t>
      </w:r>
      <w:r w:rsidRPr="0051102F">
        <w:rPr>
          <w:rFonts w:cstheme="minorHAnsi"/>
          <w:lang w:val="sr-Cyrl-CS"/>
        </w:rPr>
        <w:t xml:space="preserve"> </w:t>
      </w:r>
      <w:r w:rsidRPr="0051102F">
        <w:rPr>
          <w:rFonts w:cstheme="minorHAnsi"/>
        </w:rPr>
        <w:t>диоксида и чађи на де</w:t>
      </w:r>
      <w:r w:rsidRPr="0051102F">
        <w:rPr>
          <w:rFonts w:cstheme="minorHAnsi"/>
          <w:lang w:val="sr-Cyrl-CS"/>
        </w:rPr>
        <w:t>с</w:t>
      </w:r>
      <w:r w:rsidRPr="0051102F">
        <w:rPr>
          <w:rFonts w:cstheme="minorHAnsi"/>
        </w:rPr>
        <w:t xml:space="preserve">ет фиксних мерних </w:t>
      </w:r>
      <w:proofErr w:type="gramStart"/>
      <w:r w:rsidRPr="0051102F">
        <w:rPr>
          <w:rFonts w:cstheme="minorHAnsi"/>
        </w:rPr>
        <w:t xml:space="preserve">места  </w:t>
      </w:r>
      <w:r w:rsidRPr="0051102F">
        <w:rPr>
          <w:rFonts w:cstheme="minorHAnsi"/>
          <w:lang w:val="sl-SI"/>
        </w:rPr>
        <w:t>–</w:t>
      </w:r>
      <w:proofErr w:type="gramEnd"/>
      <w:r w:rsidRPr="0051102F">
        <w:rPr>
          <w:rFonts w:cstheme="minorHAnsi"/>
          <w:lang w:val="sl-SI"/>
        </w:rPr>
        <w:t xml:space="preserve">  </w:t>
      </w:r>
      <w:r w:rsidRPr="0051102F">
        <w:rPr>
          <w:rFonts w:cstheme="minorHAnsi"/>
          <w:lang w:val="sr-Cyrl-CS"/>
        </w:rPr>
        <w:t xml:space="preserve">свакодневно </w:t>
      </w:r>
      <w:r w:rsidRPr="0051102F">
        <w:rPr>
          <w:rFonts w:cstheme="minorHAnsi"/>
        </w:rPr>
        <w:t>узорковање</w:t>
      </w:r>
      <w:r w:rsidRPr="0051102F">
        <w:rPr>
          <w:rFonts w:cstheme="minorHAnsi"/>
          <w:lang w:val="sl-SI"/>
        </w:rPr>
        <w:t xml:space="preserve"> у току годину дана</w:t>
      </w:r>
      <w:r w:rsidRPr="0051102F">
        <w:rPr>
          <w:rFonts w:cstheme="minorHAnsi"/>
          <w:lang w:val="sr-Cyrl-CS"/>
        </w:rPr>
        <w:t>.</w:t>
      </w:r>
    </w:p>
    <w:p w:rsidR="00C14BB4" w:rsidRPr="0051102F" w:rsidRDefault="00C14BB4" w:rsidP="00C14BB4">
      <w:pPr>
        <w:numPr>
          <w:ilvl w:val="0"/>
          <w:numId w:val="1"/>
        </w:numPr>
        <w:ind w:left="644"/>
        <w:contextualSpacing/>
        <w:jc w:val="both"/>
        <w:rPr>
          <w:rFonts w:cstheme="minorHAnsi"/>
          <w:b/>
          <w:i/>
          <w:lang w:val="sl-SI"/>
        </w:rPr>
      </w:pPr>
      <w:r w:rsidRPr="0051102F">
        <w:rPr>
          <w:rFonts w:cstheme="minorHAnsi"/>
          <w:b/>
          <w:i/>
        </w:rPr>
        <w:t>Мерење т</w:t>
      </w:r>
      <w:r w:rsidRPr="0051102F">
        <w:rPr>
          <w:rFonts w:cstheme="minorHAnsi"/>
          <w:b/>
          <w:i/>
          <w:lang w:val="sl-SI"/>
        </w:rPr>
        <w:t>аложн</w:t>
      </w:r>
      <w:r w:rsidRPr="0051102F">
        <w:rPr>
          <w:rFonts w:cstheme="minorHAnsi"/>
          <w:b/>
          <w:i/>
        </w:rPr>
        <w:t>их</w:t>
      </w:r>
      <w:r w:rsidRPr="0051102F">
        <w:rPr>
          <w:rFonts w:cstheme="minorHAnsi"/>
          <w:b/>
          <w:i/>
          <w:lang w:val="sl-SI"/>
        </w:rPr>
        <w:t xml:space="preserve"> материј</w:t>
      </w:r>
      <w:r w:rsidRPr="0051102F">
        <w:rPr>
          <w:rFonts w:cstheme="minorHAnsi"/>
          <w:b/>
          <w:i/>
        </w:rPr>
        <w:t>а</w:t>
      </w:r>
      <w:r w:rsidRPr="0051102F">
        <w:rPr>
          <w:rFonts w:cstheme="minorHAnsi"/>
          <w:b/>
          <w:i/>
          <w:lang w:val="sl-SI"/>
        </w:rPr>
        <w:t xml:space="preserve"> и одређивањ</w:t>
      </w:r>
      <w:r w:rsidRPr="0051102F">
        <w:rPr>
          <w:rFonts w:cstheme="minorHAnsi"/>
          <w:b/>
          <w:i/>
        </w:rPr>
        <w:t>е</w:t>
      </w:r>
      <w:r w:rsidRPr="0051102F">
        <w:rPr>
          <w:rFonts w:cstheme="minorHAnsi"/>
          <w:b/>
          <w:i/>
          <w:lang w:val="sl-SI"/>
        </w:rPr>
        <w:t xml:space="preserve"> тешких метала у таложним материјама (олово, кадмијум, никл и </w:t>
      </w:r>
      <w:r w:rsidRPr="0051102F">
        <w:rPr>
          <w:rFonts w:cstheme="minorHAnsi"/>
          <w:b/>
          <w:i/>
        </w:rPr>
        <w:t>хром</w:t>
      </w:r>
      <w:r w:rsidRPr="0051102F">
        <w:rPr>
          <w:rFonts w:cstheme="minorHAnsi"/>
          <w:b/>
          <w:i/>
          <w:lang w:val="sl-SI"/>
        </w:rPr>
        <w:t>):</w:t>
      </w:r>
    </w:p>
    <w:p w:rsidR="00C14BB4" w:rsidRPr="00D3730A" w:rsidRDefault="00C14BB4" w:rsidP="00C14BB4">
      <w:pPr>
        <w:tabs>
          <w:tab w:val="left" w:pos="1609"/>
        </w:tabs>
        <w:jc w:val="both"/>
        <w:rPr>
          <w:rFonts w:cstheme="minorHAnsi"/>
          <w:lang w:val="sl-SI"/>
        </w:rPr>
      </w:pPr>
      <w:r w:rsidRPr="0051102F">
        <w:rPr>
          <w:rFonts w:cstheme="minorHAnsi"/>
        </w:rPr>
        <w:t xml:space="preserve">Континуална мерења нивоа загађујућих материја - таложних материја и тешких метала у таложним материјама </w:t>
      </w:r>
      <w:r w:rsidRPr="0051102F">
        <w:rPr>
          <w:rFonts w:cstheme="minorHAnsi"/>
          <w:lang w:val="sl-SI"/>
        </w:rPr>
        <w:t xml:space="preserve">(олово, кадмијум, никл и </w:t>
      </w:r>
      <w:r w:rsidRPr="0051102F">
        <w:rPr>
          <w:rFonts w:cstheme="minorHAnsi"/>
        </w:rPr>
        <w:t>хром</w:t>
      </w:r>
      <w:r w:rsidRPr="0051102F">
        <w:rPr>
          <w:rFonts w:cstheme="minorHAnsi"/>
          <w:lang w:val="sl-SI"/>
        </w:rPr>
        <w:t>)</w:t>
      </w:r>
      <w:r w:rsidRPr="0051102F">
        <w:rPr>
          <w:rFonts w:cstheme="minorHAnsi"/>
        </w:rPr>
        <w:t>, на де</w:t>
      </w:r>
      <w:r w:rsidRPr="0051102F">
        <w:rPr>
          <w:rFonts w:cstheme="minorHAnsi"/>
          <w:lang w:val="sr-Cyrl-CS"/>
        </w:rPr>
        <w:t>с</w:t>
      </w:r>
      <w:r w:rsidRPr="0051102F">
        <w:rPr>
          <w:rFonts w:cstheme="minorHAnsi"/>
        </w:rPr>
        <w:t xml:space="preserve">ет фиксних мерних </w:t>
      </w:r>
      <w:proofErr w:type="gramStart"/>
      <w:r w:rsidRPr="0051102F">
        <w:rPr>
          <w:rFonts w:cstheme="minorHAnsi"/>
        </w:rPr>
        <w:t xml:space="preserve">места  </w:t>
      </w:r>
      <w:r w:rsidRPr="0051102F">
        <w:rPr>
          <w:rFonts w:cstheme="minorHAnsi"/>
          <w:lang w:val="sl-SI"/>
        </w:rPr>
        <w:t>–</w:t>
      </w:r>
      <w:proofErr w:type="gramEnd"/>
      <w:r w:rsidRPr="0051102F">
        <w:rPr>
          <w:rFonts w:cstheme="minorHAnsi"/>
          <w:lang w:val="sl-SI"/>
        </w:rPr>
        <w:t xml:space="preserve">  месечно</w:t>
      </w:r>
      <w:r w:rsidRPr="0051102F">
        <w:rPr>
          <w:rFonts w:cstheme="minorHAnsi"/>
        </w:rPr>
        <w:t xml:space="preserve"> узорковање</w:t>
      </w:r>
      <w:r w:rsidRPr="0051102F">
        <w:rPr>
          <w:rFonts w:cstheme="minorHAnsi"/>
          <w:lang w:val="sl-SI"/>
        </w:rPr>
        <w:t xml:space="preserve"> у току годину дана</w:t>
      </w:r>
      <w:r w:rsidRPr="0051102F">
        <w:rPr>
          <w:rFonts w:cstheme="minorHAnsi"/>
          <w:lang w:val="sr-Cyrl-CS"/>
        </w:rPr>
        <w:t>.</w:t>
      </w:r>
      <w:r w:rsidRPr="0051102F">
        <w:rPr>
          <w:rFonts w:cstheme="minorHAnsi"/>
        </w:rPr>
        <w:tab/>
      </w:r>
    </w:p>
    <w:p w:rsidR="00C14BB4" w:rsidRPr="00380C4C" w:rsidRDefault="00C14BB4" w:rsidP="00C14BB4">
      <w:pPr>
        <w:numPr>
          <w:ilvl w:val="0"/>
          <w:numId w:val="1"/>
        </w:numPr>
        <w:ind w:left="644"/>
        <w:contextualSpacing/>
        <w:jc w:val="both"/>
        <w:rPr>
          <w:rFonts w:cstheme="minorHAnsi"/>
          <w:i/>
          <w:lang w:val="sl-SI"/>
        </w:rPr>
      </w:pPr>
      <w:r w:rsidRPr="0051102F">
        <w:rPr>
          <w:rFonts w:cstheme="minorHAnsi"/>
          <w:b/>
          <w:i/>
        </w:rPr>
        <w:t>Mерења с</w:t>
      </w:r>
      <w:r w:rsidRPr="0051102F">
        <w:rPr>
          <w:rFonts w:cstheme="minorHAnsi"/>
          <w:b/>
          <w:i/>
          <w:lang w:val="sl-SI"/>
        </w:rPr>
        <w:t>успендован</w:t>
      </w:r>
      <w:r w:rsidRPr="0051102F">
        <w:rPr>
          <w:rFonts w:cstheme="minorHAnsi"/>
          <w:b/>
          <w:i/>
        </w:rPr>
        <w:t>их</w:t>
      </w:r>
      <w:r w:rsidRPr="0051102F">
        <w:rPr>
          <w:rFonts w:cstheme="minorHAnsi"/>
          <w:b/>
          <w:i/>
          <w:lang w:val="sl-SI"/>
        </w:rPr>
        <w:t xml:space="preserve"> честиц</w:t>
      </w:r>
      <w:r w:rsidRPr="0051102F">
        <w:rPr>
          <w:rFonts w:cstheme="minorHAnsi"/>
          <w:b/>
          <w:i/>
        </w:rPr>
        <w:t xml:space="preserve">а </w:t>
      </w:r>
      <w:r w:rsidRPr="0051102F">
        <w:rPr>
          <w:rFonts w:cstheme="minorHAnsi"/>
          <w:b/>
          <w:bCs/>
          <w:i/>
          <w:lang w:val="sl-SI"/>
        </w:rPr>
        <w:t>(PM</w:t>
      </w:r>
      <w:r w:rsidRPr="0051102F">
        <w:rPr>
          <w:rFonts w:cstheme="minorHAnsi"/>
          <w:b/>
          <w:bCs/>
          <w:i/>
          <w:vertAlign w:val="subscript"/>
          <w:lang w:val="sl-SI"/>
        </w:rPr>
        <w:t>10</w:t>
      </w:r>
      <w:r w:rsidRPr="0051102F">
        <w:rPr>
          <w:rFonts w:cstheme="minorHAnsi"/>
          <w:b/>
          <w:bCs/>
          <w:i/>
          <w:lang w:val="sl-SI"/>
        </w:rPr>
        <w:t xml:space="preserve">) </w:t>
      </w:r>
      <w:r w:rsidRPr="0051102F">
        <w:rPr>
          <w:rFonts w:cstheme="minorHAnsi"/>
          <w:b/>
          <w:i/>
          <w:lang w:val="sl-SI"/>
        </w:rPr>
        <w:t xml:space="preserve"> и тешки</w:t>
      </w:r>
      <w:r w:rsidRPr="0051102F">
        <w:rPr>
          <w:rFonts w:cstheme="minorHAnsi"/>
          <w:b/>
          <w:i/>
        </w:rPr>
        <w:t>х</w:t>
      </w:r>
      <w:r w:rsidRPr="0051102F">
        <w:rPr>
          <w:rFonts w:cstheme="minorHAnsi"/>
          <w:b/>
          <w:i/>
          <w:lang w:val="sl-SI"/>
        </w:rPr>
        <w:t xml:space="preserve"> метал</w:t>
      </w:r>
      <w:r w:rsidRPr="0051102F">
        <w:rPr>
          <w:rFonts w:cstheme="minorHAnsi"/>
          <w:b/>
          <w:i/>
        </w:rPr>
        <w:t>а</w:t>
      </w:r>
      <w:r w:rsidRPr="0051102F">
        <w:rPr>
          <w:rFonts w:cstheme="minorHAnsi"/>
          <w:b/>
          <w:i/>
          <w:lang w:val="sl-SI"/>
        </w:rPr>
        <w:t xml:space="preserve"> у суспендованим честицама (олово, арсен, кадмијум, никл)</w:t>
      </w:r>
      <w:r w:rsidRPr="0051102F">
        <w:rPr>
          <w:rFonts w:cstheme="minorHAnsi"/>
          <w:b/>
          <w:i/>
          <w:lang w:val="sr-Cyrl-CS"/>
        </w:rPr>
        <w:t xml:space="preserve"> – једном недељно у току годину дана</w:t>
      </w:r>
    </w:p>
    <w:p w:rsidR="00C14BB4" w:rsidRPr="00380C4C" w:rsidRDefault="00C14BB4" w:rsidP="00C14BB4">
      <w:pPr>
        <w:numPr>
          <w:ilvl w:val="0"/>
          <w:numId w:val="1"/>
        </w:numPr>
        <w:ind w:left="644"/>
        <w:contextualSpacing/>
        <w:jc w:val="both"/>
        <w:rPr>
          <w:rFonts w:cstheme="minorHAnsi"/>
          <w:i/>
          <w:lang w:val="sl-SI"/>
        </w:rPr>
      </w:pPr>
      <w:r w:rsidRPr="00380C4C">
        <w:rPr>
          <w:rFonts w:cstheme="minorHAnsi"/>
          <w:b/>
          <w:i/>
          <w:lang w:val="sr-Cyrl-CS"/>
        </w:rPr>
        <w:t>Фиксна</w:t>
      </w:r>
      <w:r w:rsidRPr="00380C4C">
        <w:rPr>
          <w:rFonts w:cstheme="minorHAnsi"/>
          <w:b/>
          <w:i/>
        </w:rPr>
        <w:t xml:space="preserve"> мерења нивоа загађујућих материја пореклом од покретних извора загађивања – фиксна </w:t>
      </w:r>
      <w:r w:rsidRPr="00380C4C">
        <w:rPr>
          <w:rFonts w:cstheme="minorHAnsi"/>
          <w:b/>
          <w:i/>
          <w:lang w:val="sl-SI"/>
        </w:rPr>
        <w:t xml:space="preserve">(азот </w:t>
      </w:r>
      <w:r w:rsidRPr="00380C4C">
        <w:rPr>
          <w:rFonts w:cstheme="minorHAnsi"/>
          <w:b/>
          <w:i/>
          <w:lang w:val="sr-Cyrl-CS"/>
        </w:rPr>
        <w:t>ди</w:t>
      </w:r>
      <w:r w:rsidRPr="00380C4C">
        <w:rPr>
          <w:rFonts w:cstheme="minorHAnsi"/>
          <w:b/>
          <w:i/>
          <w:lang w:val="sl-SI"/>
        </w:rPr>
        <w:t xml:space="preserve">оксид и </w:t>
      </w:r>
      <w:r w:rsidRPr="00380C4C">
        <w:rPr>
          <w:rFonts w:cstheme="minorHAnsi"/>
          <w:b/>
          <w:i/>
          <w:lang w:val="sr-Cyrl-CS"/>
        </w:rPr>
        <w:t>сумпор диоксид</w:t>
      </w:r>
      <w:r w:rsidRPr="00380C4C">
        <w:rPr>
          <w:rFonts w:cstheme="minorHAnsi"/>
          <w:b/>
          <w:i/>
          <w:lang w:val="sl-SI"/>
        </w:rPr>
        <w:t>):</w:t>
      </w:r>
    </w:p>
    <w:p w:rsidR="00C14BB4" w:rsidRPr="0051102F" w:rsidRDefault="00C14BB4" w:rsidP="00C14BB4">
      <w:pPr>
        <w:jc w:val="both"/>
        <w:rPr>
          <w:rFonts w:cstheme="minorHAnsi"/>
          <w:lang w:val="sr-Cyrl-CS"/>
        </w:rPr>
      </w:pPr>
      <w:r w:rsidRPr="0051102F">
        <w:rPr>
          <w:rFonts w:cstheme="minorHAnsi"/>
        </w:rPr>
        <w:t xml:space="preserve">Фиксна мерења нивоа загађујућих материја пореклом од покретних извора </w:t>
      </w:r>
      <w:proofErr w:type="gramStart"/>
      <w:r w:rsidRPr="0051102F">
        <w:rPr>
          <w:rFonts w:cstheme="minorHAnsi"/>
        </w:rPr>
        <w:t>загађивања  (</w:t>
      </w:r>
      <w:proofErr w:type="gramEnd"/>
      <w:r w:rsidRPr="0051102F">
        <w:rPr>
          <w:rFonts w:cstheme="minorHAnsi"/>
        </w:rPr>
        <w:t>NO</w:t>
      </w:r>
      <w:r w:rsidRPr="0051102F">
        <w:rPr>
          <w:rFonts w:cstheme="minorHAnsi"/>
          <w:vertAlign w:val="subscript"/>
          <w:lang w:val="sr-Cyrl-CS"/>
        </w:rPr>
        <w:t>2</w:t>
      </w:r>
      <w:r w:rsidRPr="0051102F">
        <w:rPr>
          <w:rFonts w:cstheme="minorHAnsi"/>
        </w:rPr>
        <w:t>,SO</w:t>
      </w:r>
      <w:r w:rsidRPr="0051102F">
        <w:rPr>
          <w:rFonts w:cstheme="minorHAnsi"/>
          <w:vertAlign w:val="subscript"/>
        </w:rPr>
        <w:t>2</w:t>
      </w:r>
      <w:r w:rsidRPr="0051102F">
        <w:rPr>
          <w:rFonts w:cstheme="minorHAnsi"/>
        </w:rPr>
        <w:t xml:space="preserve">), врше се на 10 </w:t>
      </w:r>
      <w:r w:rsidRPr="0051102F">
        <w:rPr>
          <w:rFonts w:cstheme="minorHAnsi"/>
          <w:lang w:val="sr-Cyrl-CS"/>
        </w:rPr>
        <w:t xml:space="preserve">фиксних </w:t>
      </w:r>
      <w:r w:rsidRPr="0051102F">
        <w:rPr>
          <w:rFonts w:cstheme="minorHAnsi"/>
        </w:rPr>
        <w:t>мерних места</w:t>
      </w:r>
      <w:r w:rsidRPr="0051102F">
        <w:rPr>
          <w:rFonts w:cstheme="minorHAnsi"/>
          <w:lang w:val="sr-Cyrl-CS"/>
        </w:rPr>
        <w:t xml:space="preserve"> – једном месечно , у току годину дана.</w:t>
      </w:r>
    </w:p>
    <w:p w:rsidR="00C14BB4" w:rsidRDefault="00C14BB4" w:rsidP="00C14BB4">
      <w:pPr>
        <w:ind w:firstLine="360"/>
        <w:jc w:val="both"/>
        <w:rPr>
          <w:rFonts w:cstheme="minorHAnsi"/>
        </w:rPr>
      </w:pPr>
      <w:r w:rsidRPr="0051102F">
        <w:rPr>
          <w:rFonts w:cstheme="minorHAnsi"/>
          <w:lang w:val="sr-Cyrl-CS"/>
        </w:rPr>
        <w:t>Узорковање амбијенталног ваздуха</w:t>
      </w:r>
      <w:r w:rsidRPr="0051102F">
        <w:rPr>
          <w:rFonts w:cstheme="minorHAnsi"/>
          <w:lang w:val="en-GB"/>
        </w:rPr>
        <w:t xml:space="preserve"> </w:t>
      </w:r>
      <w:r w:rsidRPr="0051102F">
        <w:rPr>
          <w:rFonts w:cstheme="minorHAnsi"/>
          <w:lang w:val="sr-Cyrl-CS"/>
        </w:rPr>
        <w:t>и лабораторијско испитивање</w:t>
      </w:r>
      <w:r w:rsidRPr="0051102F">
        <w:rPr>
          <w:rFonts w:cstheme="minorHAnsi"/>
          <w:lang w:val="en-GB"/>
        </w:rPr>
        <w:t xml:space="preserve"> </w:t>
      </w:r>
      <w:r w:rsidRPr="0051102F">
        <w:rPr>
          <w:rFonts w:cstheme="minorHAnsi"/>
          <w:lang w:val="sr-Cyrl-CS"/>
        </w:rPr>
        <w:t>вршено је акредитованим методама, а резултати испитивања тумачени у складу са Законом о заштити ваздуха („</w:t>
      </w:r>
      <w:r w:rsidRPr="0051102F">
        <w:rPr>
          <w:rFonts w:cstheme="minorHAnsi"/>
        </w:rPr>
        <w:t xml:space="preserve">Сл. </w:t>
      </w:r>
      <w:proofErr w:type="gramStart"/>
      <w:r w:rsidRPr="0051102F">
        <w:rPr>
          <w:rFonts w:cstheme="minorHAnsi"/>
        </w:rPr>
        <w:t>гласник</w:t>
      </w:r>
      <w:proofErr w:type="gramEnd"/>
      <w:r w:rsidRPr="0051102F">
        <w:rPr>
          <w:rFonts w:cstheme="minorHAnsi"/>
        </w:rPr>
        <w:t xml:space="preserve"> РС</w:t>
      </w:r>
      <w:r w:rsidRPr="0051102F">
        <w:rPr>
          <w:rFonts w:cstheme="minorHAnsi"/>
          <w:lang w:val="sr-Cyrl-CS"/>
        </w:rPr>
        <w:t xml:space="preserve">“, </w:t>
      </w:r>
      <w:r w:rsidRPr="0051102F">
        <w:rPr>
          <w:rFonts w:cstheme="minorHAnsi"/>
        </w:rPr>
        <w:t xml:space="preserve">бр. </w:t>
      </w:r>
      <w:proofErr w:type="gramStart"/>
      <w:r w:rsidRPr="0051102F">
        <w:rPr>
          <w:rFonts w:cstheme="minorHAnsi"/>
        </w:rPr>
        <w:t>36/09</w:t>
      </w:r>
      <w:r w:rsidRPr="0051102F">
        <w:rPr>
          <w:rFonts w:cstheme="minorHAnsi"/>
          <w:lang w:val="sr-Cyrl-CS"/>
        </w:rPr>
        <w:t xml:space="preserve"> и 10/13</w:t>
      </w:r>
      <w:r w:rsidRPr="0051102F">
        <w:rPr>
          <w:rFonts w:cstheme="minorHAnsi"/>
        </w:rPr>
        <w:t>) и Уредб</w:t>
      </w:r>
      <w:r w:rsidRPr="0051102F">
        <w:rPr>
          <w:rFonts w:cstheme="minorHAnsi"/>
          <w:lang w:val="sr-Cyrl-CS"/>
        </w:rPr>
        <w:t>ом</w:t>
      </w:r>
      <w:r w:rsidRPr="0051102F">
        <w:rPr>
          <w:rFonts w:cstheme="minorHAnsi"/>
        </w:rPr>
        <w:t xml:space="preserve"> о условима за мониторинг и захтевима квалитета ваздуха (</w:t>
      </w:r>
      <w:r w:rsidRPr="0051102F">
        <w:rPr>
          <w:rFonts w:cstheme="minorHAnsi"/>
          <w:lang w:val="sr-Cyrl-CS"/>
        </w:rPr>
        <w:t>„</w:t>
      </w:r>
      <w:r w:rsidRPr="0051102F">
        <w:rPr>
          <w:rFonts w:cstheme="minorHAnsi"/>
        </w:rPr>
        <w:t>Сл. гласник РС</w:t>
      </w:r>
      <w:r w:rsidRPr="0051102F">
        <w:rPr>
          <w:rFonts w:cstheme="minorHAnsi"/>
          <w:lang w:val="sr-Cyrl-CS"/>
        </w:rPr>
        <w:t>“,</w:t>
      </w:r>
      <w:r w:rsidRPr="0051102F">
        <w:rPr>
          <w:rFonts w:cstheme="minorHAnsi"/>
        </w:rPr>
        <w:t xml:space="preserve"> бр. 11/10</w:t>
      </w:r>
      <w:r w:rsidRPr="0051102F">
        <w:rPr>
          <w:rFonts w:cstheme="minorHAnsi"/>
          <w:lang w:val="sr-Latn-CS"/>
        </w:rPr>
        <w:t>,</w:t>
      </w:r>
      <w:r w:rsidRPr="0051102F">
        <w:rPr>
          <w:rFonts w:cstheme="minorHAnsi"/>
        </w:rPr>
        <w:t xml:space="preserve"> 75/10 </w:t>
      </w:r>
      <w:r w:rsidRPr="0051102F">
        <w:rPr>
          <w:rFonts w:cstheme="minorHAnsi"/>
          <w:lang w:val="sr-Cyrl-CS"/>
        </w:rPr>
        <w:t>и 63/13</w:t>
      </w:r>
      <w:r w:rsidRPr="0051102F">
        <w:rPr>
          <w:rFonts w:cstheme="minorHAnsi"/>
        </w:rPr>
        <w:t>)</w:t>
      </w:r>
      <w:r w:rsidRPr="0051102F">
        <w:rPr>
          <w:rFonts w:cstheme="minorHAnsi"/>
          <w:lang w:val="en-GB"/>
        </w:rPr>
        <w:t>.</w:t>
      </w:r>
      <w:proofErr w:type="gramEnd"/>
      <w:r w:rsidRPr="0051102F">
        <w:rPr>
          <w:rFonts w:cstheme="minorHAnsi"/>
          <w:lang w:val="en-GB"/>
        </w:rPr>
        <w:t xml:space="preserve"> </w:t>
      </w:r>
      <w:r w:rsidRPr="0051102F">
        <w:rPr>
          <w:rFonts w:cstheme="minorHAnsi"/>
          <w:lang w:val="sr-Cyrl-CS"/>
        </w:rPr>
        <w:t xml:space="preserve">Провера квалитета мерења, начин обраде и приказа резултата и оцена њихове поузданости и веродостојности, спровођено је према прописаним методама мерења и захтевима стандарда </w:t>
      </w:r>
      <w:r w:rsidRPr="0051102F">
        <w:rPr>
          <w:rFonts w:cstheme="minorHAnsi"/>
          <w:lang w:val="en-GB"/>
        </w:rPr>
        <w:t>SRPS ISO/IEC 17025.</w:t>
      </w:r>
    </w:p>
    <w:p w:rsidR="00C14BB4" w:rsidRDefault="00C14BB4" w:rsidP="00C14BB4">
      <w:pPr>
        <w:jc w:val="both"/>
        <w:rPr>
          <w:rFonts w:cstheme="minorHAnsi"/>
          <w:lang w:val="sr-Cyrl-RS"/>
        </w:rPr>
      </w:pPr>
    </w:p>
    <w:p w:rsidR="00C14BB4" w:rsidRPr="005F5211" w:rsidRDefault="00C14BB4" w:rsidP="00C14BB4">
      <w:pPr>
        <w:jc w:val="both"/>
        <w:rPr>
          <w:rFonts w:cstheme="minorHAnsi"/>
          <w:lang w:val="sr-Latn-RS"/>
        </w:rPr>
      </w:pPr>
    </w:p>
    <w:p w:rsidR="00C14BB4" w:rsidRDefault="00C14BB4" w:rsidP="00C14BB4">
      <w:pPr>
        <w:ind w:firstLine="360"/>
        <w:jc w:val="both"/>
        <w:rPr>
          <w:rFonts w:cstheme="minorHAnsi"/>
        </w:rPr>
      </w:pPr>
    </w:p>
    <w:p w:rsidR="00C14BB4" w:rsidRPr="00561829" w:rsidRDefault="00C14BB4" w:rsidP="00C14BB4">
      <w:pPr>
        <w:pStyle w:val="ListParagraph"/>
        <w:numPr>
          <w:ilvl w:val="0"/>
          <w:numId w:val="6"/>
        </w:numPr>
        <w:rPr>
          <w:rFonts w:cstheme="minorHAnsi"/>
          <w:b/>
          <w:lang w:val="en-GB"/>
        </w:rPr>
      </w:pPr>
      <w:r w:rsidRPr="00561829">
        <w:rPr>
          <w:rFonts w:cstheme="minorHAnsi"/>
          <w:b/>
          <w:lang w:val="en-GB"/>
        </w:rPr>
        <w:t>РЕЗУЛТАТИ МЕРЕЊА ЧАЂИ, СУМПОРДИОКСИДА И АЗОТ ДИОКСИДА</w:t>
      </w:r>
    </w:p>
    <w:p w:rsidR="00C14BB4" w:rsidRPr="00CA7EE4" w:rsidRDefault="00C14BB4" w:rsidP="00C14BB4">
      <w:pPr>
        <w:jc w:val="both"/>
        <w:rPr>
          <w:rFonts w:cstheme="minorHAnsi"/>
          <w:lang w:val="en-GB"/>
        </w:rPr>
      </w:pPr>
    </w:p>
    <w:p w:rsidR="00C14BB4" w:rsidRDefault="00C14BB4" w:rsidP="00C14BB4">
      <w:pPr>
        <w:ind w:firstLine="720"/>
        <w:jc w:val="both"/>
        <w:rPr>
          <w:rFonts w:cstheme="minorHAnsi"/>
        </w:rPr>
      </w:pPr>
      <w:r w:rsidRPr="00352EF6">
        <w:rPr>
          <w:rFonts w:cstheme="minorHAnsi"/>
        </w:rPr>
        <w:t xml:space="preserve">Према Уредби о условима за мониторинг и захтевима квалитета ваздуха (Сл. гласник РС бр. 11/10, 75/10 и 63/13), за период узорковања 24 часа, </w:t>
      </w:r>
      <w:r w:rsidRPr="006C3C4A">
        <w:rPr>
          <w:rFonts w:cstheme="minorHAnsi"/>
          <w:b/>
        </w:rPr>
        <w:t xml:space="preserve">гранична вредност за </w:t>
      </w:r>
      <w:proofErr w:type="gramStart"/>
      <w:r w:rsidRPr="006C3C4A">
        <w:rPr>
          <w:rFonts w:cstheme="minorHAnsi"/>
          <w:b/>
        </w:rPr>
        <w:t>сумпордиоксид  износи</w:t>
      </w:r>
      <w:proofErr w:type="gramEnd"/>
      <w:r w:rsidRPr="006C3C4A">
        <w:rPr>
          <w:rFonts w:cstheme="minorHAnsi"/>
          <w:b/>
        </w:rPr>
        <w:t xml:space="preserve"> 125 µг/м</w:t>
      </w:r>
      <w:r w:rsidRPr="006C3C4A">
        <w:rPr>
          <w:rFonts w:cstheme="minorHAnsi"/>
          <w:b/>
          <w:vertAlign w:val="superscript"/>
        </w:rPr>
        <w:t>3</w:t>
      </w:r>
      <w:r w:rsidRPr="00352EF6">
        <w:rPr>
          <w:rFonts w:cstheme="minorHAnsi"/>
        </w:rPr>
        <w:t xml:space="preserve">. </w:t>
      </w:r>
      <w:proofErr w:type="gramStart"/>
      <w:r w:rsidRPr="00352EF6">
        <w:rPr>
          <w:rFonts w:cstheme="minorHAnsi"/>
        </w:rPr>
        <w:t xml:space="preserve">За исти период узорковања, </w:t>
      </w:r>
      <w:r w:rsidRPr="006C3C4A">
        <w:rPr>
          <w:rFonts w:cstheme="minorHAnsi"/>
          <w:b/>
        </w:rPr>
        <w:t>максимално дозвољена вредност за чађ је 50 µг/м</w:t>
      </w:r>
      <w:r w:rsidRPr="006C3C4A">
        <w:rPr>
          <w:rFonts w:cstheme="minorHAnsi"/>
          <w:b/>
          <w:vertAlign w:val="superscript"/>
        </w:rPr>
        <w:t>3</w:t>
      </w:r>
      <w:r w:rsidRPr="00352EF6">
        <w:rPr>
          <w:rFonts w:cstheme="minorHAnsi"/>
        </w:rPr>
        <w:t>.</w:t>
      </w:r>
      <w:proofErr w:type="gramEnd"/>
      <w:r w:rsidRPr="00352EF6">
        <w:rPr>
          <w:rFonts w:cstheme="minorHAnsi"/>
        </w:rPr>
        <w:t xml:space="preserve"> </w:t>
      </w:r>
      <w:r w:rsidRPr="006C3C4A">
        <w:rPr>
          <w:rFonts w:cstheme="minorHAnsi"/>
          <w:b/>
        </w:rPr>
        <w:t>Гранична вредност за азот диоксид је 85 µг/м</w:t>
      </w:r>
      <w:r w:rsidRPr="006C3C4A">
        <w:rPr>
          <w:rFonts w:cstheme="minorHAnsi"/>
          <w:b/>
          <w:vertAlign w:val="superscript"/>
        </w:rPr>
        <w:t>3</w:t>
      </w:r>
      <w:r w:rsidRPr="00352EF6">
        <w:rPr>
          <w:rFonts w:cstheme="minorHAnsi"/>
        </w:rPr>
        <w:t xml:space="preserve">, </w:t>
      </w:r>
      <w:r w:rsidRPr="006C3C4A">
        <w:rPr>
          <w:rFonts w:cstheme="minorHAnsi"/>
          <w:b/>
        </w:rPr>
        <w:t>док је толерантна вредност 125 µг/м</w:t>
      </w:r>
      <w:r w:rsidRPr="006C3C4A">
        <w:rPr>
          <w:rFonts w:cstheme="minorHAnsi"/>
          <w:b/>
          <w:vertAlign w:val="superscript"/>
        </w:rPr>
        <w:t>3</w:t>
      </w:r>
      <w:r w:rsidRPr="00352EF6">
        <w:rPr>
          <w:rFonts w:cstheme="minorHAnsi"/>
        </w:rPr>
        <w:t>, за период узорковања 24 часа.</w:t>
      </w:r>
    </w:p>
    <w:p w:rsidR="00C14BB4" w:rsidRPr="00B22234" w:rsidRDefault="00C14BB4" w:rsidP="00C14BB4">
      <w:pPr>
        <w:ind w:firstLine="720"/>
        <w:jc w:val="both"/>
        <w:rPr>
          <w:rFonts w:cstheme="minorHAnsi"/>
        </w:rPr>
      </w:pPr>
    </w:p>
    <w:p w:rsidR="00C14BB4" w:rsidRDefault="00C14BB4" w:rsidP="00C14BB4">
      <w:pPr>
        <w:jc w:val="center"/>
        <w:rPr>
          <w:rFonts w:cstheme="minorHAnsi"/>
          <w:i/>
        </w:rPr>
      </w:pPr>
    </w:p>
    <w:p w:rsidR="00C14BB4" w:rsidRDefault="00C14BB4" w:rsidP="00C14BB4">
      <w:pPr>
        <w:jc w:val="center"/>
        <w:rPr>
          <w:rFonts w:cstheme="minorHAnsi"/>
          <w:b/>
          <w:i/>
          <w:lang w:val="sr-Cyrl-RS"/>
        </w:rPr>
      </w:pPr>
    </w:p>
    <w:p w:rsidR="00C14BB4" w:rsidRDefault="00C14BB4" w:rsidP="00C14BB4">
      <w:pPr>
        <w:jc w:val="center"/>
        <w:rPr>
          <w:rFonts w:cstheme="minorHAnsi"/>
          <w:b/>
          <w:i/>
          <w:lang w:val="sr-Cyrl-RS"/>
        </w:rPr>
      </w:pPr>
    </w:p>
    <w:p w:rsidR="00C14BB4" w:rsidRPr="009A597E" w:rsidRDefault="00C14BB4" w:rsidP="00C14BB4">
      <w:pPr>
        <w:jc w:val="center"/>
        <w:rPr>
          <w:rFonts w:cstheme="minorHAnsi"/>
          <w:b/>
          <w:i/>
        </w:rPr>
      </w:pPr>
      <w:r>
        <w:rPr>
          <w:rFonts w:cstheme="minorHAnsi"/>
          <w:b/>
          <w:i/>
        </w:rPr>
        <w:t xml:space="preserve"> </w:t>
      </w:r>
      <w:r w:rsidRPr="00307D39">
        <w:rPr>
          <w:rFonts w:cstheme="minorHAnsi"/>
          <w:b/>
          <w:i/>
        </w:rPr>
        <w:t>Приказ</w:t>
      </w:r>
      <w:r w:rsidRPr="008F6E88">
        <w:rPr>
          <w:rFonts w:cstheme="minorHAnsi"/>
          <w:b/>
          <w:i/>
        </w:rPr>
        <w:t xml:space="preserve"> концентрације чађи,</w:t>
      </w:r>
      <w:r>
        <w:rPr>
          <w:rFonts w:cstheme="minorHAnsi"/>
          <w:b/>
          <w:i/>
        </w:rPr>
        <w:t xml:space="preserve"> сумпордиоксида и азот</w:t>
      </w:r>
      <w:r w:rsidRPr="008F6E88">
        <w:rPr>
          <w:rFonts w:cstheme="minorHAnsi"/>
          <w:b/>
          <w:i/>
        </w:rPr>
        <w:t>диоксида</w:t>
      </w:r>
      <w:r>
        <w:rPr>
          <w:rFonts w:cstheme="minorHAnsi"/>
          <w:b/>
          <w:i/>
        </w:rPr>
        <w:t xml:space="preserve"> у</w:t>
      </w:r>
      <w:r w:rsidRPr="008F6E88">
        <w:t xml:space="preserve"> </w:t>
      </w:r>
      <w:r>
        <w:rPr>
          <w:rFonts w:cstheme="minorHAnsi"/>
          <w:b/>
          <w:i/>
        </w:rPr>
        <w:t>ваздуху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8"/>
        <w:gridCol w:w="1105"/>
        <w:gridCol w:w="1406"/>
        <w:gridCol w:w="1105"/>
        <w:gridCol w:w="1269"/>
        <w:gridCol w:w="1003"/>
        <w:gridCol w:w="10"/>
        <w:gridCol w:w="1276"/>
      </w:tblGrid>
      <w:tr w:rsidR="00C14BB4" w:rsidRPr="00171B00" w:rsidTr="005F5211">
        <w:trPr>
          <w:trHeight w:val="119"/>
        </w:trPr>
        <w:tc>
          <w:tcPr>
            <w:tcW w:w="2451" w:type="dxa"/>
            <w:vMerge w:val="restart"/>
            <w:shd w:val="clear" w:color="auto" w:fill="C2D69B" w:themeFill="accent3" w:themeFillTint="99"/>
          </w:tcPr>
          <w:p w:rsidR="00C14BB4" w:rsidRDefault="00C14BB4" w:rsidP="005F5211">
            <w:pPr>
              <w:jc w:val="center"/>
              <w:rPr>
                <w:rFonts w:cstheme="minorHAnsi"/>
              </w:rPr>
            </w:pPr>
          </w:p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Назив мерног места</w:t>
            </w:r>
          </w:p>
        </w:tc>
        <w:tc>
          <w:tcPr>
            <w:tcW w:w="7013" w:type="dxa"/>
            <w:gridSpan w:val="7"/>
            <w:shd w:val="clear" w:color="auto" w:fill="C2D69B" w:themeFill="accent3" w:themeFillTint="99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 xml:space="preserve">Загађујуће материје </w:t>
            </w:r>
            <w:r w:rsidRPr="00171B00">
              <w:rPr>
                <w:rFonts w:cstheme="minorHAnsi"/>
              </w:rPr>
              <w:sym w:font="Symbol" w:char="F06D"/>
            </w:r>
            <w:r w:rsidRPr="00171B00">
              <w:rPr>
                <w:rFonts w:cstheme="minorHAnsi"/>
                <w:lang w:val="sl-SI"/>
              </w:rPr>
              <w:t>g/m</w:t>
            </w:r>
            <w:r w:rsidRPr="00171B00">
              <w:rPr>
                <w:rFonts w:cstheme="minorHAnsi"/>
                <w:vertAlign w:val="superscript"/>
                <w:lang w:val="sl-SI"/>
              </w:rPr>
              <w:t>3</w:t>
            </w:r>
          </w:p>
        </w:tc>
      </w:tr>
      <w:tr w:rsidR="00C14BB4" w:rsidRPr="00171B00" w:rsidTr="005F5211">
        <w:trPr>
          <w:trHeight w:val="125"/>
        </w:trPr>
        <w:tc>
          <w:tcPr>
            <w:tcW w:w="2451" w:type="dxa"/>
            <w:vMerge/>
            <w:shd w:val="clear" w:color="auto" w:fill="C2D69B" w:themeFill="accent3" w:themeFillTint="99"/>
          </w:tcPr>
          <w:p w:rsidR="00C14BB4" w:rsidRPr="00171B00" w:rsidRDefault="00C14BB4" w:rsidP="005F5211">
            <w:pPr>
              <w:rPr>
                <w:rFonts w:cstheme="minorHAnsi"/>
              </w:rPr>
            </w:pPr>
          </w:p>
        </w:tc>
        <w:tc>
          <w:tcPr>
            <w:tcW w:w="2511" w:type="dxa"/>
            <w:gridSpan w:val="2"/>
            <w:shd w:val="clear" w:color="auto" w:fill="C2D69B" w:themeFill="accent3" w:themeFillTint="99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Чађ</w:t>
            </w:r>
          </w:p>
        </w:tc>
        <w:tc>
          <w:tcPr>
            <w:tcW w:w="2374" w:type="dxa"/>
            <w:gridSpan w:val="2"/>
            <w:shd w:val="clear" w:color="auto" w:fill="C2D69B" w:themeFill="accent3" w:themeFillTint="99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SO</w:t>
            </w:r>
            <w:r w:rsidRPr="00171B00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2128" w:type="dxa"/>
            <w:gridSpan w:val="3"/>
            <w:shd w:val="clear" w:color="auto" w:fill="C2D69B" w:themeFill="accent3" w:themeFillTint="99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NO</w:t>
            </w:r>
            <w:r w:rsidRPr="00171B00">
              <w:rPr>
                <w:rFonts w:cstheme="minorHAnsi"/>
                <w:sz w:val="16"/>
                <w:szCs w:val="16"/>
              </w:rPr>
              <w:t>2</w:t>
            </w:r>
          </w:p>
        </w:tc>
      </w:tr>
      <w:tr w:rsidR="00C14BB4" w:rsidRPr="00171B00" w:rsidTr="005F5211">
        <w:trPr>
          <w:trHeight w:val="125"/>
        </w:trPr>
        <w:tc>
          <w:tcPr>
            <w:tcW w:w="2451" w:type="dxa"/>
            <w:vMerge/>
            <w:shd w:val="clear" w:color="auto" w:fill="C2D69B" w:themeFill="accent3" w:themeFillTint="99"/>
          </w:tcPr>
          <w:p w:rsidR="00C14BB4" w:rsidRPr="00171B00" w:rsidRDefault="00C14BB4" w:rsidP="005F5211">
            <w:pPr>
              <w:rPr>
                <w:rFonts w:cstheme="minorHAnsi"/>
              </w:rPr>
            </w:pPr>
          </w:p>
        </w:tc>
        <w:tc>
          <w:tcPr>
            <w:tcW w:w="1105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C14BB4" w:rsidRPr="001B367C" w:rsidRDefault="00C14BB4" w:rsidP="005F521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B367C">
              <w:rPr>
                <w:rFonts w:cstheme="minorHAnsi"/>
                <w:sz w:val="20"/>
                <w:szCs w:val="20"/>
              </w:rPr>
              <w:t>средња вредност</w:t>
            </w:r>
          </w:p>
        </w:tc>
        <w:tc>
          <w:tcPr>
            <w:tcW w:w="1406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C14BB4" w:rsidRPr="001B367C" w:rsidRDefault="00C14BB4" w:rsidP="005F521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B367C">
              <w:rPr>
                <w:rFonts w:cstheme="minorHAnsi"/>
                <w:sz w:val="20"/>
                <w:szCs w:val="20"/>
              </w:rPr>
              <w:t>максимална вредност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C14BB4" w:rsidRPr="001B367C" w:rsidRDefault="00C14BB4" w:rsidP="005F521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B367C">
              <w:rPr>
                <w:rFonts w:cstheme="minorHAnsi"/>
                <w:sz w:val="20"/>
                <w:szCs w:val="20"/>
              </w:rPr>
              <w:t>средња вредност</w:t>
            </w:r>
          </w:p>
        </w:tc>
        <w:tc>
          <w:tcPr>
            <w:tcW w:w="1269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C14BB4" w:rsidRPr="001B367C" w:rsidRDefault="00C14BB4" w:rsidP="005F521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B367C">
              <w:rPr>
                <w:rFonts w:cstheme="minorHAnsi"/>
                <w:sz w:val="20"/>
                <w:szCs w:val="20"/>
              </w:rPr>
              <w:t>максимална вредност</w:t>
            </w:r>
          </w:p>
        </w:tc>
        <w:tc>
          <w:tcPr>
            <w:tcW w:w="1003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C14BB4" w:rsidRPr="001B367C" w:rsidRDefault="00C14BB4" w:rsidP="005F521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B367C">
              <w:rPr>
                <w:rFonts w:cstheme="minorHAnsi"/>
                <w:sz w:val="20"/>
                <w:szCs w:val="20"/>
              </w:rPr>
              <w:t>средња вредност</w:t>
            </w:r>
          </w:p>
        </w:tc>
        <w:tc>
          <w:tcPr>
            <w:tcW w:w="1125" w:type="dxa"/>
            <w:gridSpan w:val="2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C14BB4" w:rsidRPr="001B367C" w:rsidRDefault="00C14BB4" w:rsidP="005F521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B367C">
              <w:rPr>
                <w:rFonts w:cstheme="minorHAnsi"/>
                <w:sz w:val="20"/>
                <w:szCs w:val="20"/>
              </w:rPr>
              <w:t>максимална вредност</w:t>
            </w:r>
          </w:p>
        </w:tc>
      </w:tr>
      <w:tr w:rsidR="00C14BB4" w:rsidRPr="00171B00" w:rsidTr="005F5211">
        <w:tc>
          <w:tcPr>
            <w:tcW w:w="2451" w:type="dxa"/>
            <w:shd w:val="clear" w:color="auto" w:fill="C2D69B" w:themeFill="accent3" w:themeFillTint="99"/>
          </w:tcPr>
          <w:p w:rsidR="00C14BB4" w:rsidRPr="001B367C" w:rsidRDefault="00C14BB4" w:rsidP="005F521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1.Г. O.</w:t>
            </w:r>
            <w:r w:rsidRPr="001B367C">
              <w:rPr>
                <w:rFonts w:cstheme="minorHAnsi"/>
                <w:sz w:val="20"/>
                <w:szCs w:val="20"/>
              </w:rPr>
              <w:t xml:space="preserve"> ,,Медијана“ МК ,,Душко Радовић“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C14BB4" w:rsidRPr="005F4971" w:rsidRDefault="00C14BB4" w:rsidP="005F52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lang w:val="sl-SI"/>
              </w:rPr>
              <w:t>20,7</w:t>
            </w:r>
          </w:p>
        </w:tc>
        <w:tc>
          <w:tcPr>
            <w:tcW w:w="1406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  <w:lang w:val="sl-SI"/>
              </w:rPr>
              <w:t>39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lang w:val="sl-SI"/>
              </w:rPr>
              <w:t>8,8</w:t>
            </w:r>
          </w:p>
        </w:tc>
        <w:tc>
          <w:tcPr>
            <w:tcW w:w="1269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  <w:lang w:val="sl-SI"/>
              </w:rPr>
              <w:t>13,8</w:t>
            </w:r>
          </w:p>
        </w:tc>
        <w:tc>
          <w:tcPr>
            <w:tcW w:w="1013" w:type="dxa"/>
            <w:gridSpan w:val="2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C14BB4" w:rsidRPr="0088545C" w:rsidRDefault="00C14BB4" w:rsidP="005F52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lang w:val="sl-SI"/>
              </w:rPr>
              <w:t>38,5</w:t>
            </w:r>
          </w:p>
        </w:tc>
        <w:tc>
          <w:tcPr>
            <w:tcW w:w="1115" w:type="dxa"/>
            <w:tcBorders>
              <w:bottom w:val="single" w:sz="4" w:space="0" w:color="auto"/>
            </w:tcBorders>
            <w:shd w:val="clear" w:color="auto" w:fill="C00000"/>
            <w:vAlign w:val="center"/>
          </w:tcPr>
          <w:p w:rsidR="00C14BB4" w:rsidRPr="00537004" w:rsidRDefault="00C14BB4" w:rsidP="005F5211">
            <w:pPr>
              <w:jc w:val="center"/>
              <w:rPr>
                <w:rFonts w:cstheme="minorHAnsi"/>
              </w:rPr>
            </w:pPr>
            <w:r w:rsidRPr="00537004">
              <w:rPr>
                <w:rFonts w:cstheme="minorHAnsi"/>
                <w:lang w:val="sl-SI"/>
              </w:rPr>
              <w:t>86,9(</w:t>
            </w:r>
            <w:r w:rsidRPr="00537004">
              <w:rPr>
                <w:rFonts w:cstheme="minorHAnsi"/>
              </w:rPr>
              <w:t>22.7.)</w:t>
            </w:r>
          </w:p>
        </w:tc>
      </w:tr>
      <w:tr w:rsidR="00C14BB4" w:rsidRPr="00171B00" w:rsidTr="005F5211">
        <w:tc>
          <w:tcPr>
            <w:tcW w:w="2451" w:type="dxa"/>
            <w:shd w:val="clear" w:color="auto" w:fill="C2D69B" w:themeFill="accent3" w:themeFillTint="99"/>
          </w:tcPr>
          <w:p w:rsidR="00C14BB4" w:rsidRPr="001B367C" w:rsidRDefault="00C14BB4" w:rsidP="005F521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B367C">
              <w:rPr>
                <w:rFonts w:cstheme="minorHAnsi"/>
                <w:sz w:val="20"/>
                <w:szCs w:val="20"/>
              </w:rPr>
              <w:t xml:space="preserve">2. </w:t>
            </w:r>
            <w:r>
              <w:rPr>
                <w:rFonts w:cstheme="minorHAnsi"/>
                <w:sz w:val="20"/>
                <w:szCs w:val="20"/>
              </w:rPr>
              <w:t>Г</w:t>
            </w:r>
            <w:r>
              <w:rPr>
                <w:rFonts w:cstheme="minorHAnsi"/>
                <w:sz w:val="20"/>
                <w:szCs w:val="20"/>
                <w:lang w:val="sr-Cyrl-RS"/>
              </w:rPr>
              <w:t>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  <w:lang w:val="sr-Cyrl-RS"/>
              </w:rPr>
              <w:t>О.</w:t>
            </w:r>
            <w:r w:rsidRPr="001B367C">
              <w:rPr>
                <w:rFonts w:cstheme="minorHAnsi"/>
                <w:sz w:val="20"/>
                <w:szCs w:val="20"/>
              </w:rPr>
              <w:t xml:space="preserve"> ,,Палилула“ Палилулска рампа</w:t>
            </w:r>
          </w:p>
        </w:tc>
        <w:tc>
          <w:tcPr>
            <w:tcW w:w="1105" w:type="dxa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lang w:val="sl-SI"/>
              </w:rPr>
              <w:t>7,7</w:t>
            </w:r>
          </w:p>
        </w:tc>
        <w:tc>
          <w:tcPr>
            <w:tcW w:w="1406" w:type="dxa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  <w:lang w:val="sl-SI"/>
              </w:rPr>
              <w:t>26</w:t>
            </w:r>
          </w:p>
        </w:tc>
        <w:tc>
          <w:tcPr>
            <w:tcW w:w="2374" w:type="dxa"/>
            <w:gridSpan w:val="2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  <w:tc>
          <w:tcPr>
            <w:tcW w:w="2128" w:type="dxa"/>
            <w:gridSpan w:val="3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</w:tr>
      <w:tr w:rsidR="00C14BB4" w:rsidRPr="00171B00" w:rsidTr="005F5211">
        <w:trPr>
          <w:trHeight w:val="604"/>
        </w:trPr>
        <w:tc>
          <w:tcPr>
            <w:tcW w:w="2451" w:type="dxa"/>
            <w:shd w:val="clear" w:color="auto" w:fill="C2D69B" w:themeFill="accent3" w:themeFillTint="99"/>
          </w:tcPr>
          <w:p w:rsidR="00C14BB4" w:rsidRPr="001B367C" w:rsidRDefault="00C14BB4" w:rsidP="005F521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B367C">
              <w:rPr>
                <w:rFonts w:cstheme="minorHAnsi"/>
                <w:sz w:val="20"/>
                <w:szCs w:val="20"/>
              </w:rPr>
              <w:t xml:space="preserve">3. </w:t>
            </w:r>
            <w:r>
              <w:rPr>
                <w:rFonts w:cstheme="minorHAnsi"/>
                <w:sz w:val="20"/>
                <w:szCs w:val="20"/>
              </w:rPr>
              <w:t>Г</w:t>
            </w:r>
            <w:r>
              <w:rPr>
                <w:rFonts w:cstheme="minorHAnsi"/>
                <w:sz w:val="20"/>
                <w:szCs w:val="20"/>
                <w:lang w:val="sr-Cyrl-RS"/>
              </w:rPr>
              <w:t>.О</w:t>
            </w:r>
            <w:r w:rsidRPr="001B367C">
              <w:rPr>
                <w:rFonts w:cstheme="minorHAnsi"/>
                <w:sz w:val="20"/>
                <w:szCs w:val="20"/>
              </w:rPr>
              <w:t xml:space="preserve"> </w:t>
            </w:r>
            <w:proofErr w:type="gramStart"/>
            <w:r w:rsidRPr="001B367C">
              <w:rPr>
                <w:rFonts w:cstheme="minorHAnsi"/>
                <w:sz w:val="20"/>
                <w:szCs w:val="20"/>
              </w:rPr>
              <w:t>,</w:t>
            </w:r>
            <w:r>
              <w:rPr>
                <w:rFonts w:cstheme="minorHAnsi"/>
                <w:sz w:val="20"/>
                <w:szCs w:val="20"/>
              </w:rPr>
              <w:t>,Црвени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Крст“ Просторије општ</w:t>
            </w:r>
            <w:r>
              <w:rPr>
                <w:rFonts w:cstheme="minorHAnsi"/>
                <w:sz w:val="20"/>
                <w:szCs w:val="20"/>
                <w:lang w:val="sr-Cyrl-RS"/>
              </w:rPr>
              <w:t>.</w:t>
            </w:r>
            <w:r w:rsidRPr="001B367C">
              <w:rPr>
                <w:rFonts w:cstheme="minorHAnsi"/>
                <w:sz w:val="20"/>
                <w:szCs w:val="20"/>
              </w:rPr>
              <w:t xml:space="preserve"> ,,Ц. Крст“</w:t>
            </w:r>
          </w:p>
        </w:tc>
        <w:tc>
          <w:tcPr>
            <w:tcW w:w="1105" w:type="dxa"/>
            <w:shd w:val="clear" w:color="auto" w:fill="D6E3BC" w:themeFill="accent3" w:themeFillTint="66"/>
            <w:vAlign w:val="center"/>
          </w:tcPr>
          <w:p w:rsidR="00C14BB4" w:rsidRPr="0088545C" w:rsidRDefault="00C14BB4" w:rsidP="005F52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lang w:val="sl-SI"/>
              </w:rPr>
              <w:t>5,8</w:t>
            </w:r>
          </w:p>
        </w:tc>
        <w:tc>
          <w:tcPr>
            <w:tcW w:w="1406" w:type="dxa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  <w:lang w:val="sl-SI"/>
              </w:rPr>
              <w:t>10</w:t>
            </w:r>
          </w:p>
        </w:tc>
        <w:tc>
          <w:tcPr>
            <w:tcW w:w="2374" w:type="dxa"/>
            <w:gridSpan w:val="2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  <w:tc>
          <w:tcPr>
            <w:tcW w:w="2128" w:type="dxa"/>
            <w:gridSpan w:val="3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</w:tr>
      <w:tr w:rsidR="00C14BB4" w:rsidRPr="00171B00" w:rsidTr="005F5211">
        <w:tc>
          <w:tcPr>
            <w:tcW w:w="2451" w:type="dxa"/>
            <w:shd w:val="clear" w:color="auto" w:fill="C2D69B" w:themeFill="accent3" w:themeFillTint="99"/>
          </w:tcPr>
          <w:p w:rsidR="00C14BB4" w:rsidRPr="001B367C" w:rsidRDefault="00C14BB4" w:rsidP="005F521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B367C">
              <w:rPr>
                <w:rFonts w:cstheme="minorHAnsi"/>
                <w:sz w:val="20"/>
                <w:szCs w:val="20"/>
              </w:rPr>
              <w:lastRenderedPageBreak/>
              <w:t xml:space="preserve">4. </w:t>
            </w:r>
            <w:r>
              <w:rPr>
                <w:rFonts w:cstheme="minorHAnsi"/>
                <w:sz w:val="20"/>
                <w:szCs w:val="20"/>
              </w:rPr>
              <w:t>Г</w:t>
            </w:r>
            <w:r>
              <w:rPr>
                <w:rFonts w:cstheme="minorHAnsi"/>
                <w:sz w:val="20"/>
                <w:szCs w:val="20"/>
                <w:lang w:val="sr-Cyrl-RS"/>
              </w:rPr>
              <w:t>.О</w:t>
            </w:r>
            <w:r w:rsidRPr="001B367C">
              <w:rPr>
                <w:rFonts w:cstheme="minorHAnsi"/>
                <w:sz w:val="20"/>
                <w:szCs w:val="20"/>
              </w:rPr>
              <w:t xml:space="preserve"> ,,Пантелеј“ ОШ ,,Чегар“</w:t>
            </w:r>
          </w:p>
        </w:tc>
        <w:tc>
          <w:tcPr>
            <w:tcW w:w="1105" w:type="dxa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  <w:lang w:val="sl-SI"/>
              </w:rPr>
              <w:t>5,1</w:t>
            </w:r>
          </w:p>
        </w:tc>
        <w:tc>
          <w:tcPr>
            <w:tcW w:w="1406" w:type="dxa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  <w:lang w:val="sl-SI"/>
              </w:rPr>
              <w:t>7</w:t>
            </w:r>
          </w:p>
        </w:tc>
        <w:tc>
          <w:tcPr>
            <w:tcW w:w="2374" w:type="dxa"/>
            <w:gridSpan w:val="2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  <w:tc>
          <w:tcPr>
            <w:tcW w:w="2128" w:type="dxa"/>
            <w:gridSpan w:val="3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</w:tr>
      <w:tr w:rsidR="00C14BB4" w:rsidRPr="00171B00" w:rsidTr="005F5211">
        <w:trPr>
          <w:trHeight w:val="352"/>
        </w:trPr>
        <w:tc>
          <w:tcPr>
            <w:tcW w:w="2451" w:type="dxa"/>
            <w:shd w:val="clear" w:color="auto" w:fill="C2D69B" w:themeFill="accent3" w:themeFillTint="99"/>
          </w:tcPr>
          <w:p w:rsidR="00C14BB4" w:rsidRPr="001B367C" w:rsidRDefault="00C14BB4" w:rsidP="005F521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B367C">
              <w:rPr>
                <w:rFonts w:cstheme="minorHAnsi"/>
                <w:sz w:val="20"/>
                <w:szCs w:val="20"/>
              </w:rPr>
              <w:t xml:space="preserve">5. </w:t>
            </w:r>
            <w:r>
              <w:rPr>
                <w:rFonts w:cstheme="minorHAnsi"/>
                <w:sz w:val="20"/>
                <w:szCs w:val="20"/>
              </w:rPr>
              <w:t>Г</w:t>
            </w:r>
            <w:r>
              <w:rPr>
                <w:rFonts w:cstheme="minorHAnsi"/>
                <w:sz w:val="20"/>
                <w:szCs w:val="20"/>
                <w:lang w:val="sr-Cyrl-RS"/>
              </w:rPr>
              <w:t>.О,</w:t>
            </w:r>
            <w:r w:rsidRPr="001B367C">
              <w:rPr>
                <w:rFonts w:cstheme="minorHAnsi"/>
                <w:sz w:val="20"/>
                <w:szCs w:val="20"/>
              </w:rPr>
              <w:t>,,Нишка Бања“ здравствена станица</w:t>
            </w:r>
          </w:p>
        </w:tc>
        <w:tc>
          <w:tcPr>
            <w:tcW w:w="1105" w:type="dxa"/>
            <w:shd w:val="clear" w:color="auto" w:fill="D6E3BC" w:themeFill="accent3" w:themeFillTint="66"/>
            <w:vAlign w:val="center"/>
          </w:tcPr>
          <w:p w:rsidR="00C14BB4" w:rsidRPr="0088545C" w:rsidRDefault="00C14BB4" w:rsidP="005F52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lang w:val="sl-SI"/>
              </w:rPr>
              <w:t>8,0</w:t>
            </w:r>
          </w:p>
        </w:tc>
        <w:tc>
          <w:tcPr>
            <w:tcW w:w="1406" w:type="dxa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  <w:lang w:val="sl-SI"/>
              </w:rPr>
              <w:t>27</w:t>
            </w:r>
          </w:p>
        </w:tc>
        <w:tc>
          <w:tcPr>
            <w:tcW w:w="2374" w:type="dxa"/>
            <w:gridSpan w:val="2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&lt;0,6</w:t>
            </w:r>
          </w:p>
        </w:tc>
        <w:tc>
          <w:tcPr>
            <w:tcW w:w="1003" w:type="dxa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lang w:val="sl-SI"/>
              </w:rPr>
              <w:t>18,2</w:t>
            </w:r>
          </w:p>
        </w:tc>
        <w:tc>
          <w:tcPr>
            <w:tcW w:w="1125" w:type="dxa"/>
            <w:gridSpan w:val="2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  <w:lang w:val="sl-SI"/>
              </w:rPr>
              <w:t>31,1</w:t>
            </w:r>
          </w:p>
        </w:tc>
      </w:tr>
    </w:tbl>
    <w:p w:rsidR="00C14BB4" w:rsidRDefault="00C14BB4" w:rsidP="00C14BB4">
      <w:pPr>
        <w:contextualSpacing/>
        <w:rPr>
          <w:rFonts w:cstheme="minorHAnsi"/>
        </w:rPr>
      </w:pPr>
      <w:r>
        <w:rPr>
          <w:rFonts w:cstheme="minorHAnsi"/>
        </w:rPr>
        <w:t xml:space="preserve">             </w:t>
      </w:r>
    </w:p>
    <w:p w:rsidR="00C14BB4" w:rsidRPr="008F6E88" w:rsidRDefault="00C14BB4" w:rsidP="00C14BB4">
      <w:pPr>
        <w:ind w:left="993"/>
        <w:rPr>
          <w:rFonts w:cstheme="minorHAnsi"/>
          <w:sz w:val="20"/>
          <w:szCs w:val="20"/>
        </w:rPr>
      </w:pPr>
      <w:r>
        <w:rPr>
          <w:rFonts w:cstheme="minorHAnsi"/>
          <w:noProof/>
          <w:color w:val="E5B8B7" w:themeColor="accent2" w:themeTint="6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44450</wp:posOffset>
                </wp:positionV>
                <wp:extent cx="461010" cy="90805"/>
                <wp:effectExtent l="13970" t="8255" r="10795" b="5715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010" cy="9080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9pt;margin-top:3.5pt;width:36.3pt;height: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" fillcolor="#c00000"/>
            </w:pict>
          </mc:Fallback>
        </mc:AlternateContent>
      </w:r>
      <w:r w:rsidRPr="008F6E88">
        <w:rPr>
          <w:rFonts w:cstheme="minorHAnsi"/>
          <w:sz w:val="20"/>
          <w:szCs w:val="20"/>
        </w:rPr>
        <w:t xml:space="preserve"> </w:t>
      </w:r>
      <w:proofErr w:type="gramStart"/>
      <w:r w:rsidRPr="008F6E88">
        <w:rPr>
          <w:rFonts w:cstheme="minorHAnsi"/>
          <w:sz w:val="20"/>
          <w:szCs w:val="20"/>
        </w:rPr>
        <w:t>концентрација</w:t>
      </w:r>
      <w:proofErr w:type="gramEnd"/>
      <w:r w:rsidRPr="008F6E88">
        <w:rPr>
          <w:rFonts w:cstheme="minorHAnsi"/>
          <w:sz w:val="20"/>
          <w:szCs w:val="20"/>
        </w:rPr>
        <w:t xml:space="preserve"> која представља преко</w:t>
      </w:r>
      <w:r>
        <w:rPr>
          <w:rFonts w:cstheme="minorHAnsi"/>
          <w:sz w:val="20"/>
          <w:szCs w:val="20"/>
        </w:rPr>
        <w:t>рачење преко граничне вредност</w:t>
      </w:r>
    </w:p>
    <w:p w:rsidR="00C14BB4" w:rsidRPr="008F6E88" w:rsidRDefault="00C14BB4" w:rsidP="00C14BB4">
      <w:pPr>
        <w:ind w:firstLine="720"/>
        <w:contextualSpacing/>
        <w:rPr>
          <w:rFonts w:cstheme="minorHAnsi"/>
          <w:sz w:val="20"/>
          <w:szCs w:val="20"/>
        </w:rPr>
      </w:pPr>
    </w:p>
    <w:p w:rsidR="00C14BB4" w:rsidRDefault="00C14BB4" w:rsidP="00C14BB4">
      <w:pPr>
        <w:contextualSpacing/>
        <w:jc w:val="both"/>
        <w:rPr>
          <w:rFonts w:cstheme="minorHAnsi"/>
          <w:lang w:val="sr-Cyrl-RS"/>
        </w:rPr>
      </w:pPr>
      <w:r>
        <w:rPr>
          <w:rFonts w:cstheme="minorHAnsi"/>
          <w:color w:val="000000" w:themeColor="text1"/>
        </w:rPr>
        <w:t xml:space="preserve"> </w:t>
      </w:r>
      <w:proofErr w:type="gramStart"/>
      <w:r>
        <w:rPr>
          <w:rFonts w:cstheme="minorHAnsi"/>
        </w:rPr>
        <w:t>Према резултатима мерења показало се да су све вредности измерених параметара показатеља загађења амбијенталног ваздуха у дозвољеном опсегу.</w:t>
      </w:r>
      <w:proofErr w:type="gramEnd"/>
      <w:r>
        <w:rPr>
          <w:rFonts w:cstheme="minorHAnsi"/>
        </w:rPr>
        <w:t xml:space="preserve"> Једини изузетак </w:t>
      </w:r>
      <w:proofErr w:type="gramStart"/>
      <w:r>
        <w:rPr>
          <w:rFonts w:cstheme="minorHAnsi"/>
        </w:rPr>
        <w:t>је  прекорачење</w:t>
      </w:r>
      <w:proofErr w:type="gramEnd"/>
      <w:r>
        <w:rPr>
          <w:rFonts w:cstheme="minorHAnsi"/>
        </w:rPr>
        <w:t xml:space="preserve"> забележено дана 22.7. </w:t>
      </w:r>
      <w:proofErr w:type="gramStart"/>
      <w:r>
        <w:rPr>
          <w:rFonts w:cstheme="minorHAnsi"/>
        </w:rPr>
        <w:t>када</w:t>
      </w:r>
      <w:proofErr w:type="gramEnd"/>
      <w:r>
        <w:rPr>
          <w:rFonts w:cstheme="minorHAnsi"/>
        </w:rPr>
        <w:t xml:space="preserve"> је средња вредност концентрације </w:t>
      </w:r>
      <w:r w:rsidRPr="00171B00">
        <w:rPr>
          <w:rFonts w:cstheme="minorHAnsi"/>
        </w:rPr>
        <w:t>NO</w:t>
      </w:r>
      <w:r w:rsidRPr="00171B00">
        <w:rPr>
          <w:rFonts w:cstheme="minorHAnsi"/>
          <w:sz w:val="16"/>
          <w:szCs w:val="16"/>
        </w:rPr>
        <w:t>2</w:t>
      </w:r>
      <w:r>
        <w:rPr>
          <w:rFonts w:cstheme="minorHAnsi"/>
          <w:sz w:val="16"/>
          <w:szCs w:val="16"/>
        </w:rPr>
        <w:t xml:space="preserve">  </w:t>
      </w:r>
      <w:r>
        <w:rPr>
          <w:rFonts w:cstheme="minorHAnsi"/>
        </w:rPr>
        <w:t>била виша за 3,7% од граничне вредности (мерно место МК ,,Душко Радовић“).</w:t>
      </w:r>
    </w:p>
    <w:p w:rsidR="00C14BB4" w:rsidRDefault="00C14BB4" w:rsidP="00C14BB4">
      <w:pPr>
        <w:contextualSpacing/>
        <w:jc w:val="both"/>
        <w:rPr>
          <w:rFonts w:cstheme="minorHAnsi"/>
          <w:lang w:val="sr-Cyrl-RS"/>
        </w:rPr>
      </w:pPr>
    </w:p>
    <w:p w:rsidR="00C14BB4" w:rsidRPr="00AF088B" w:rsidRDefault="00C14BB4" w:rsidP="00C14BB4">
      <w:pPr>
        <w:contextualSpacing/>
        <w:rPr>
          <w:rFonts w:cstheme="minorHAnsi"/>
          <w:lang w:val="sr-Latn-RS"/>
        </w:rPr>
      </w:pPr>
    </w:p>
    <w:p w:rsidR="00C14BB4" w:rsidRPr="00561829" w:rsidRDefault="00C14BB4" w:rsidP="00C14BB4">
      <w:pPr>
        <w:contextualSpacing/>
        <w:rPr>
          <w:rFonts w:cstheme="minorHAnsi"/>
          <w:color w:val="000000" w:themeColor="text1"/>
          <w:lang w:val="sr-Cyrl-RS"/>
        </w:rPr>
      </w:pPr>
    </w:p>
    <w:p w:rsidR="00C14BB4" w:rsidRPr="005E62ED" w:rsidRDefault="00C14BB4" w:rsidP="00C14BB4">
      <w:pPr>
        <w:jc w:val="center"/>
        <w:rPr>
          <w:rFonts w:cstheme="minorHAnsi"/>
          <w:b/>
        </w:rPr>
      </w:pPr>
      <w:r w:rsidRPr="005E62ED">
        <w:rPr>
          <w:rFonts w:cstheme="minorHAnsi"/>
          <w:b/>
        </w:rPr>
        <w:t xml:space="preserve">2. </w:t>
      </w:r>
      <w:r>
        <w:rPr>
          <w:rFonts w:cstheme="minorHAnsi"/>
          <w:b/>
          <w:lang w:val="sr-Cyrl-RS"/>
        </w:rPr>
        <w:t xml:space="preserve"> </w:t>
      </w:r>
      <w:r w:rsidRPr="005E62ED">
        <w:rPr>
          <w:rFonts w:cstheme="minorHAnsi"/>
          <w:b/>
        </w:rPr>
        <w:t>РЕЗУЛТАТИ МЕРЕЊА ТАЛОЖНИХ МАТЕРИЈА И ТЕШКИХ МЕТАЛА У ТАЛОЖНИМ МАТЕРИЈАМА (ОЛОВО, КАДМИЈУМ, НИКЛ И ХРОМ)</w:t>
      </w:r>
    </w:p>
    <w:p w:rsidR="00C14BB4" w:rsidRDefault="00C14BB4" w:rsidP="00C14BB4">
      <w:pPr>
        <w:ind w:firstLine="720"/>
        <w:jc w:val="both"/>
        <w:rPr>
          <w:rFonts w:cstheme="minorHAnsi"/>
        </w:rPr>
      </w:pPr>
      <w:proofErr w:type="gramStart"/>
      <w:r w:rsidRPr="006A58EB">
        <w:rPr>
          <w:rFonts w:cstheme="minorHAnsi"/>
        </w:rPr>
        <w:t>Таложне материје су загађујуће материје органског и неорганског поре</w:t>
      </w:r>
      <w:r>
        <w:rPr>
          <w:rFonts w:cstheme="minorHAnsi"/>
        </w:rPr>
        <w:t>кла чије су честице веће од 10 µ</w:t>
      </w:r>
      <w:r w:rsidRPr="006A58EB">
        <w:rPr>
          <w:rFonts w:cstheme="minorHAnsi"/>
        </w:rPr>
        <w:t>м, те се свој</w:t>
      </w:r>
      <w:r>
        <w:rPr>
          <w:rFonts w:cstheme="minorHAnsi"/>
        </w:rPr>
        <w:t>ом тежином таложе на површину.</w:t>
      </w:r>
      <w:proofErr w:type="gramEnd"/>
      <w:r>
        <w:rPr>
          <w:rFonts w:cstheme="minorHAnsi"/>
        </w:rPr>
        <w:t xml:space="preserve"> </w:t>
      </w:r>
    </w:p>
    <w:p w:rsidR="00C14BB4" w:rsidRDefault="00C14BB4" w:rsidP="00C14BB4">
      <w:pPr>
        <w:jc w:val="both"/>
        <w:rPr>
          <w:rFonts w:cstheme="minorHAnsi"/>
        </w:rPr>
      </w:pPr>
      <w:proofErr w:type="gramStart"/>
      <w:r w:rsidRPr="006A58EB">
        <w:rPr>
          <w:rFonts w:cstheme="minorHAnsi"/>
        </w:rPr>
        <w:t>Концентрације таложних материја мењају се према метеоролошким условима.</w:t>
      </w:r>
      <w:proofErr w:type="gramEnd"/>
      <w:r w:rsidRPr="006A58EB">
        <w:rPr>
          <w:rFonts w:cstheme="minorHAnsi"/>
        </w:rPr>
        <w:t xml:space="preserve"> </w:t>
      </w:r>
      <w:proofErr w:type="gramStart"/>
      <w:r w:rsidRPr="006A58EB">
        <w:rPr>
          <w:rFonts w:cstheme="minorHAnsi"/>
        </w:rPr>
        <w:t>Ниже концентрације региструју се када има атмосферских падавина а повећавају се у летњим месецима када је земљиште суво и када је ветровито.</w:t>
      </w:r>
      <w:proofErr w:type="gramEnd"/>
      <w:r w:rsidRPr="006A58EB">
        <w:rPr>
          <w:rFonts w:cstheme="minorHAnsi"/>
        </w:rPr>
        <w:t xml:space="preserve"> </w:t>
      </w:r>
      <w:proofErr w:type="gramStart"/>
      <w:r w:rsidRPr="006A58EB">
        <w:rPr>
          <w:rFonts w:cstheme="minorHAnsi"/>
        </w:rPr>
        <w:t>На концентрацију таложних материја такође утичу начин одржавања чистоће улица и ве</w:t>
      </w:r>
      <w:r>
        <w:rPr>
          <w:rFonts w:cstheme="minorHAnsi"/>
        </w:rPr>
        <w:t>ликих површина, као и зеленило.</w:t>
      </w:r>
      <w:proofErr w:type="gramEnd"/>
      <w:r>
        <w:rPr>
          <w:rFonts w:cstheme="minorHAnsi"/>
        </w:rPr>
        <w:t xml:space="preserve"> </w:t>
      </w:r>
    </w:p>
    <w:p w:rsidR="00C14BB4" w:rsidRPr="008B5206" w:rsidRDefault="00C14BB4" w:rsidP="00C14BB4">
      <w:pPr>
        <w:jc w:val="both"/>
        <w:rPr>
          <w:rFonts w:cstheme="minorHAnsi"/>
          <w:b/>
        </w:rPr>
      </w:pPr>
      <w:r w:rsidRPr="006A58EB">
        <w:rPr>
          <w:rFonts w:cstheme="minorHAnsi"/>
        </w:rPr>
        <w:t xml:space="preserve">Према Уредби о условима за мониторинг и захтевима квалитета ваздуха (Сл. гласник РС бр. 11/10, 75/10 и 63/13), </w:t>
      </w:r>
      <w:r w:rsidRPr="008B5206">
        <w:rPr>
          <w:rFonts w:cstheme="minorHAnsi"/>
          <w:b/>
        </w:rPr>
        <w:t>максимално дозвољена вредност за укупне таложне материје на месечном нивоу износи 450</w:t>
      </w:r>
      <w:r>
        <w:rPr>
          <w:rFonts w:cstheme="minorHAnsi"/>
          <w:b/>
        </w:rPr>
        <w:t>µ</w:t>
      </w:r>
      <w:r w:rsidRPr="00537004">
        <w:rPr>
          <w:rFonts w:cstheme="minorHAnsi"/>
          <w:b/>
        </w:rPr>
        <w:t>g/m2/24h</w:t>
      </w:r>
      <w:r w:rsidRPr="008B5206">
        <w:rPr>
          <w:rFonts w:cstheme="minorHAnsi"/>
          <w:b/>
        </w:rPr>
        <w:t xml:space="preserve"> </w:t>
      </w:r>
    </w:p>
    <w:p w:rsidR="00C14BB4" w:rsidRPr="006735FF" w:rsidRDefault="00C14BB4" w:rsidP="00C14BB4">
      <w:pPr>
        <w:jc w:val="both"/>
        <w:rPr>
          <w:rFonts w:cstheme="minorHAnsi"/>
        </w:rPr>
      </w:pPr>
    </w:p>
    <w:p w:rsidR="00C14BB4" w:rsidRDefault="00C14BB4" w:rsidP="00C14BB4">
      <w:pPr>
        <w:rPr>
          <w:rFonts w:cstheme="minorHAnsi"/>
          <w:b/>
          <w:i/>
          <w:lang w:val="sr-Cyrl-RS"/>
        </w:rPr>
      </w:pPr>
      <w:r>
        <w:rPr>
          <w:rFonts w:cstheme="minorHAnsi"/>
          <w:b/>
          <w:i/>
        </w:rPr>
        <w:t xml:space="preserve"> </w:t>
      </w:r>
    </w:p>
    <w:p w:rsidR="00C14BB4" w:rsidRPr="00744B2F" w:rsidRDefault="00C14BB4" w:rsidP="00C14BB4">
      <w:pPr>
        <w:jc w:val="center"/>
        <w:rPr>
          <w:rFonts w:cstheme="minorHAnsi"/>
          <w:b/>
          <w:i/>
          <w:lang w:val="sr-Cyrl-RS"/>
        </w:rPr>
      </w:pPr>
      <w:r w:rsidRPr="001531DB">
        <w:rPr>
          <w:rFonts w:cstheme="minorHAnsi"/>
          <w:b/>
          <w:i/>
        </w:rPr>
        <w:t xml:space="preserve">Приказ </w:t>
      </w:r>
      <w:r>
        <w:rPr>
          <w:rFonts w:cstheme="minorHAnsi"/>
          <w:b/>
          <w:i/>
        </w:rPr>
        <w:t xml:space="preserve">максималне </w:t>
      </w:r>
      <w:proofErr w:type="gramStart"/>
      <w:r>
        <w:rPr>
          <w:rFonts w:cstheme="minorHAnsi"/>
          <w:b/>
          <w:i/>
        </w:rPr>
        <w:t xml:space="preserve">вредности </w:t>
      </w:r>
      <w:r>
        <w:rPr>
          <w:rFonts w:cstheme="minorHAnsi"/>
          <w:b/>
          <w:i/>
          <w:lang w:val="sr-Cyrl-RS"/>
        </w:rPr>
        <w:t xml:space="preserve"> </w:t>
      </w:r>
      <w:r w:rsidRPr="001531DB">
        <w:rPr>
          <w:rFonts w:cstheme="minorHAnsi"/>
          <w:b/>
          <w:i/>
        </w:rPr>
        <w:t>концентрације</w:t>
      </w:r>
      <w:proofErr w:type="gramEnd"/>
      <w:r w:rsidRPr="001531DB">
        <w:rPr>
          <w:rFonts w:cstheme="minorHAnsi"/>
          <w:b/>
          <w:i/>
        </w:rPr>
        <w:t xml:space="preserve"> </w:t>
      </w:r>
      <w:r>
        <w:rPr>
          <w:rFonts w:cstheme="minorHAnsi"/>
          <w:b/>
          <w:i/>
        </w:rPr>
        <w:t>таложних материја</w:t>
      </w:r>
      <w:r w:rsidRPr="001531DB">
        <w:rPr>
          <w:rFonts w:cstheme="minorHAnsi"/>
          <w:b/>
          <w:i/>
        </w:rPr>
        <w:t xml:space="preserve"> и одређивање тешких метала у таложним материја</w:t>
      </w:r>
      <w:r>
        <w:rPr>
          <w:rFonts w:cstheme="minorHAnsi"/>
          <w:b/>
          <w:i/>
        </w:rPr>
        <w:t>ма (</w:t>
      </w:r>
      <w:r w:rsidRPr="001531DB">
        <w:rPr>
          <w:rFonts w:cstheme="minorHAnsi"/>
          <w:b/>
          <w:i/>
        </w:rPr>
        <w:t>Pb</w:t>
      </w:r>
      <w:r>
        <w:rPr>
          <w:rFonts w:cstheme="minorHAnsi"/>
          <w:b/>
          <w:i/>
        </w:rPr>
        <w:t>,</w:t>
      </w:r>
      <w:r w:rsidRPr="001531DB">
        <w:t xml:space="preserve"> </w:t>
      </w:r>
      <w:r w:rsidRPr="001531DB">
        <w:rPr>
          <w:rFonts w:cstheme="minorHAnsi"/>
          <w:b/>
          <w:i/>
        </w:rPr>
        <w:t>Cd</w:t>
      </w:r>
      <w:r>
        <w:rPr>
          <w:rFonts w:cstheme="minorHAnsi"/>
          <w:b/>
          <w:i/>
        </w:rPr>
        <w:t xml:space="preserve">, </w:t>
      </w:r>
      <w:r w:rsidRPr="001531DB">
        <w:rPr>
          <w:rFonts w:cstheme="minorHAnsi"/>
          <w:b/>
          <w:i/>
        </w:rPr>
        <w:t>Ni</w:t>
      </w:r>
      <w:r>
        <w:rPr>
          <w:rFonts w:cstheme="minorHAnsi"/>
          <w:b/>
          <w:i/>
        </w:rPr>
        <w:t xml:space="preserve"> и </w:t>
      </w:r>
      <w:r w:rsidRPr="001531DB">
        <w:rPr>
          <w:rFonts w:cstheme="minorHAnsi"/>
          <w:b/>
          <w:i/>
        </w:rPr>
        <w:t>Cr</w:t>
      </w:r>
      <w:r>
        <w:rPr>
          <w:rFonts w:cstheme="minorHAnsi"/>
          <w:b/>
          <w:i/>
        </w:rPr>
        <w:t>) на фикс</w:t>
      </w:r>
      <w:r>
        <w:rPr>
          <w:rFonts w:cstheme="minorHAnsi"/>
          <w:b/>
          <w:i/>
          <w:lang w:val="sr-Cyrl-RS"/>
        </w:rPr>
        <w:t>н</w:t>
      </w:r>
      <w:r>
        <w:rPr>
          <w:rFonts w:cstheme="minorHAnsi"/>
          <w:b/>
          <w:i/>
        </w:rPr>
        <w:t>им мерним местим</w:t>
      </w:r>
      <w:r>
        <w:rPr>
          <w:rFonts w:cstheme="minorHAnsi"/>
          <w:b/>
          <w:i/>
          <w:lang w:val="sr-Cyrl-RS"/>
        </w:rPr>
        <w:t>а</w:t>
      </w:r>
    </w:p>
    <w:p w:rsidR="00C14BB4" w:rsidRPr="001531DB" w:rsidRDefault="00C14BB4" w:rsidP="00C14BB4">
      <w:pPr>
        <w:ind w:firstLine="720"/>
        <w:jc w:val="center"/>
        <w:rPr>
          <w:rFonts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00"/>
        <w:gridCol w:w="1201"/>
        <w:gridCol w:w="1218"/>
        <w:gridCol w:w="1201"/>
        <w:gridCol w:w="1202"/>
      </w:tblGrid>
      <w:tr w:rsidR="00C14BB4" w:rsidRPr="00171B00" w:rsidTr="005F5211">
        <w:trPr>
          <w:trHeight w:val="125"/>
        </w:trPr>
        <w:tc>
          <w:tcPr>
            <w:tcW w:w="4811" w:type="dxa"/>
            <w:vMerge w:val="restart"/>
            <w:shd w:val="clear" w:color="auto" w:fill="C2D69B" w:themeFill="accent3" w:themeFillTint="99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Назив мерног места</w:t>
            </w:r>
          </w:p>
        </w:tc>
        <w:tc>
          <w:tcPr>
            <w:tcW w:w="4811" w:type="dxa"/>
            <w:gridSpan w:val="4"/>
            <w:shd w:val="clear" w:color="auto" w:fill="C2D69B" w:themeFill="accent3" w:themeFillTint="99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 xml:space="preserve">Загађујуће материје </w:t>
            </w:r>
            <w:r w:rsidRPr="00171B00">
              <w:rPr>
                <w:rFonts w:cstheme="minorHAnsi"/>
              </w:rPr>
              <w:sym w:font="Symbol" w:char="F06D"/>
            </w:r>
            <w:r w:rsidRPr="00171B00">
              <w:rPr>
                <w:rFonts w:cstheme="minorHAnsi"/>
                <w:lang w:val="sl-SI"/>
              </w:rPr>
              <w:t>g/m</w:t>
            </w:r>
            <w:r w:rsidRPr="00171B00">
              <w:rPr>
                <w:rFonts w:cstheme="minorHAnsi"/>
                <w:vertAlign w:val="superscript"/>
                <w:lang w:val="sl-SI"/>
              </w:rPr>
              <w:t>2</w:t>
            </w:r>
            <w:r w:rsidRPr="00171B00">
              <w:rPr>
                <w:rFonts w:cstheme="minorHAnsi"/>
                <w:lang w:val="sl-SI"/>
              </w:rPr>
              <w:t>/24h</w:t>
            </w:r>
          </w:p>
        </w:tc>
      </w:tr>
      <w:tr w:rsidR="00C14BB4" w:rsidRPr="00171B00" w:rsidTr="005F5211">
        <w:trPr>
          <w:trHeight w:val="125"/>
        </w:trPr>
        <w:tc>
          <w:tcPr>
            <w:tcW w:w="4811" w:type="dxa"/>
            <w:vMerge/>
            <w:shd w:val="clear" w:color="auto" w:fill="C2D69B" w:themeFill="accent3" w:themeFillTint="99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</w:p>
        </w:tc>
        <w:tc>
          <w:tcPr>
            <w:tcW w:w="1202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C14BB4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Олово</w:t>
            </w:r>
          </w:p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 xml:space="preserve"> Pb</w:t>
            </w:r>
          </w:p>
        </w:tc>
        <w:tc>
          <w:tcPr>
            <w:tcW w:w="1203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Кадмијум Cd</w:t>
            </w:r>
          </w:p>
        </w:tc>
        <w:tc>
          <w:tcPr>
            <w:tcW w:w="1203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C14BB4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Никл</w:t>
            </w:r>
          </w:p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 xml:space="preserve"> Ni</w:t>
            </w:r>
          </w:p>
        </w:tc>
        <w:tc>
          <w:tcPr>
            <w:tcW w:w="1203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C14BB4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 xml:space="preserve">Хром </w:t>
            </w:r>
          </w:p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Cr</w:t>
            </w:r>
          </w:p>
        </w:tc>
      </w:tr>
      <w:tr w:rsidR="00C14BB4" w:rsidRPr="00171B00" w:rsidTr="005F5211">
        <w:trPr>
          <w:trHeight w:val="372"/>
        </w:trPr>
        <w:tc>
          <w:tcPr>
            <w:tcW w:w="4811" w:type="dxa"/>
            <w:shd w:val="clear" w:color="auto" w:fill="C2D69B" w:themeFill="accent3" w:themeFillTint="99"/>
          </w:tcPr>
          <w:p w:rsidR="00C14BB4" w:rsidRPr="00171B00" w:rsidRDefault="00C14BB4" w:rsidP="005F521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1. </w:t>
            </w:r>
            <w:r w:rsidRPr="00171B00">
              <w:rPr>
                <w:rFonts w:cstheme="minorHAnsi"/>
              </w:rPr>
              <w:t>МК ,,Душко Радовић“</w:t>
            </w:r>
          </w:p>
        </w:tc>
        <w:tc>
          <w:tcPr>
            <w:tcW w:w="1202" w:type="dxa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4,6</w:t>
            </w:r>
          </w:p>
        </w:tc>
        <w:tc>
          <w:tcPr>
            <w:tcW w:w="1203" w:type="dxa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&lt;1,5</w:t>
            </w:r>
          </w:p>
        </w:tc>
        <w:tc>
          <w:tcPr>
            <w:tcW w:w="1203" w:type="dxa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2,3</w:t>
            </w:r>
          </w:p>
        </w:tc>
        <w:tc>
          <w:tcPr>
            <w:tcW w:w="1203" w:type="dxa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33</w:t>
            </w:r>
          </w:p>
        </w:tc>
      </w:tr>
      <w:tr w:rsidR="00C14BB4" w:rsidRPr="00171B00" w:rsidTr="005F5211">
        <w:tc>
          <w:tcPr>
            <w:tcW w:w="4811" w:type="dxa"/>
            <w:shd w:val="clear" w:color="auto" w:fill="C2D69B" w:themeFill="accent3" w:themeFillTint="99"/>
          </w:tcPr>
          <w:p w:rsidR="00C14BB4" w:rsidRPr="00171B00" w:rsidRDefault="00C14BB4" w:rsidP="005F521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2. </w:t>
            </w:r>
            <w:r w:rsidRPr="00171B00">
              <w:rPr>
                <w:rFonts w:cstheme="minorHAnsi"/>
              </w:rPr>
              <w:t>Народно позориште</w:t>
            </w:r>
          </w:p>
        </w:tc>
        <w:tc>
          <w:tcPr>
            <w:tcW w:w="1202" w:type="dxa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&lt;1,5</w:t>
            </w:r>
          </w:p>
        </w:tc>
        <w:tc>
          <w:tcPr>
            <w:tcW w:w="1203" w:type="dxa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&lt;1,5</w:t>
            </w:r>
          </w:p>
        </w:tc>
        <w:tc>
          <w:tcPr>
            <w:tcW w:w="1203" w:type="dxa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1,7</w:t>
            </w:r>
          </w:p>
        </w:tc>
        <w:tc>
          <w:tcPr>
            <w:tcW w:w="1203" w:type="dxa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16,2</w:t>
            </w:r>
          </w:p>
        </w:tc>
      </w:tr>
      <w:tr w:rsidR="00C14BB4" w:rsidRPr="00171B00" w:rsidTr="005F5211">
        <w:tc>
          <w:tcPr>
            <w:tcW w:w="4811" w:type="dxa"/>
            <w:shd w:val="clear" w:color="auto" w:fill="C2D69B" w:themeFill="accent3" w:themeFillTint="99"/>
          </w:tcPr>
          <w:p w:rsidR="00C14BB4" w:rsidRPr="00171B00" w:rsidRDefault="00C14BB4" w:rsidP="005F521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3. </w:t>
            </w:r>
            <w:r w:rsidRPr="00171B00">
              <w:rPr>
                <w:rFonts w:cstheme="minorHAnsi"/>
              </w:rPr>
              <w:t>Трг Краља Алењксандра</w:t>
            </w:r>
          </w:p>
        </w:tc>
        <w:tc>
          <w:tcPr>
            <w:tcW w:w="1202" w:type="dxa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1,5</w:t>
            </w:r>
          </w:p>
        </w:tc>
        <w:tc>
          <w:tcPr>
            <w:tcW w:w="1203" w:type="dxa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&lt;1,5</w:t>
            </w:r>
          </w:p>
        </w:tc>
        <w:tc>
          <w:tcPr>
            <w:tcW w:w="1203" w:type="dxa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1,5</w:t>
            </w:r>
          </w:p>
        </w:tc>
        <w:tc>
          <w:tcPr>
            <w:tcW w:w="1203" w:type="dxa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15,8</w:t>
            </w:r>
          </w:p>
        </w:tc>
      </w:tr>
      <w:tr w:rsidR="00C14BB4" w:rsidRPr="00171B00" w:rsidTr="005F5211">
        <w:tc>
          <w:tcPr>
            <w:tcW w:w="4811" w:type="dxa"/>
            <w:shd w:val="clear" w:color="auto" w:fill="C2D69B" w:themeFill="accent3" w:themeFillTint="99"/>
          </w:tcPr>
          <w:p w:rsidR="00C14BB4" w:rsidRPr="00171B00" w:rsidRDefault="00C14BB4" w:rsidP="005F521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4. </w:t>
            </w:r>
            <w:r w:rsidRPr="00171B00">
              <w:rPr>
                <w:rFonts w:cstheme="minorHAnsi"/>
              </w:rPr>
              <w:t>Раскрсница Булевар Немањића и ул. Војводе Мишића</w:t>
            </w:r>
          </w:p>
        </w:tc>
        <w:tc>
          <w:tcPr>
            <w:tcW w:w="1202" w:type="dxa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8,2</w:t>
            </w:r>
          </w:p>
        </w:tc>
        <w:tc>
          <w:tcPr>
            <w:tcW w:w="1203" w:type="dxa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&lt;1,5</w:t>
            </w:r>
          </w:p>
        </w:tc>
        <w:tc>
          <w:tcPr>
            <w:tcW w:w="1203" w:type="dxa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2,1</w:t>
            </w:r>
          </w:p>
        </w:tc>
        <w:tc>
          <w:tcPr>
            <w:tcW w:w="1203" w:type="dxa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24,6</w:t>
            </w:r>
          </w:p>
        </w:tc>
      </w:tr>
      <w:tr w:rsidR="00C14BB4" w:rsidRPr="00171B00" w:rsidTr="005F5211">
        <w:tc>
          <w:tcPr>
            <w:tcW w:w="4811" w:type="dxa"/>
            <w:shd w:val="clear" w:color="auto" w:fill="C2D69B" w:themeFill="accent3" w:themeFillTint="99"/>
          </w:tcPr>
          <w:p w:rsidR="00C14BB4" w:rsidRPr="00171B00" w:rsidRDefault="00C14BB4" w:rsidP="005F521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5. </w:t>
            </w:r>
            <w:r w:rsidRPr="00171B00">
              <w:rPr>
                <w:rFonts w:cstheme="minorHAnsi"/>
              </w:rPr>
              <w:t>Раскрсница код обданишта ,,Бубамара“</w:t>
            </w:r>
          </w:p>
        </w:tc>
        <w:tc>
          <w:tcPr>
            <w:tcW w:w="1202" w:type="dxa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4</w:t>
            </w:r>
          </w:p>
        </w:tc>
        <w:tc>
          <w:tcPr>
            <w:tcW w:w="1203" w:type="dxa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&lt;1,5</w:t>
            </w:r>
          </w:p>
        </w:tc>
        <w:tc>
          <w:tcPr>
            <w:tcW w:w="1203" w:type="dxa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3,0</w:t>
            </w:r>
          </w:p>
        </w:tc>
        <w:tc>
          <w:tcPr>
            <w:tcW w:w="1203" w:type="dxa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33,3</w:t>
            </w:r>
          </w:p>
        </w:tc>
      </w:tr>
      <w:tr w:rsidR="00C14BB4" w:rsidRPr="00171B00" w:rsidTr="005F5211">
        <w:tc>
          <w:tcPr>
            <w:tcW w:w="4811" w:type="dxa"/>
            <w:shd w:val="clear" w:color="auto" w:fill="C2D69B" w:themeFill="accent3" w:themeFillTint="99"/>
          </w:tcPr>
          <w:p w:rsidR="00C14BB4" w:rsidRPr="00171B00" w:rsidRDefault="00C14BB4" w:rsidP="005F521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6. </w:t>
            </w:r>
            <w:r w:rsidRPr="00171B00">
              <w:rPr>
                <w:rFonts w:cstheme="minorHAnsi"/>
              </w:rPr>
              <w:t>Палилулска рампа</w:t>
            </w:r>
          </w:p>
        </w:tc>
        <w:tc>
          <w:tcPr>
            <w:tcW w:w="1202" w:type="dxa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3,4</w:t>
            </w:r>
          </w:p>
        </w:tc>
        <w:tc>
          <w:tcPr>
            <w:tcW w:w="1203" w:type="dxa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&lt;1,5</w:t>
            </w:r>
          </w:p>
        </w:tc>
        <w:tc>
          <w:tcPr>
            <w:tcW w:w="1203" w:type="dxa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3,4</w:t>
            </w:r>
          </w:p>
        </w:tc>
        <w:tc>
          <w:tcPr>
            <w:tcW w:w="1203" w:type="dxa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34,1</w:t>
            </w:r>
          </w:p>
        </w:tc>
      </w:tr>
      <w:tr w:rsidR="00C14BB4" w:rsidRPr="00171B00" w:rsidTr="005F5211">
        <w:tc>
          <w:tcPr>
            <w:tcW w:w="4811" w:type="dxa"/>
            <w:shd w:val="clear" w:color="auto" w:fill="C2D69B" w:themeFill="accent3" w:themeFillTint="99"/>
          </w:tcPr>
          <w:p w:rsidR="00C14BB4" w:rsidRPr="00171B00" w:rsidRDefault="00C14BB4" w:rsidP="005F521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7. </w:t>
            </w:r>
            <w:r w:rsidRPr="00171B00">
              <w:rPr>
                <w:rFonts w:cstheme="minorHAnsi"/>
              </w:rPr>
              <w:t>Просторије општине ,,Ц. Крст“</w:t>
            </w:r>
          </w:p>
        </w:tc>
        <w:tc>
          <w:tcPr>
            <w:tcW w:w="1202" w:type="dxa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4,2</w:t>
            </w:r>
          </w:p>
        </w:tc>
        <w:tc>
          <w:tcPr>
            <w:tcW w:w="1203" w:type="dxa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&lt;1,5</w:t>
            </w:r>
          </w:p>
        </w:tc>
        <w:tc>
          <w:tcPr>
            <w:tcW w:w="1203" w:type="dxa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2,8</w:t>
            </w:r>
          </w:p>
        </w:tc>
        <w:tc>
          <w:tcPr>
            <w:tcW w:w="1203" w:type="dxa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27,9</w:t>
            </w:r>
          </w:p>
        </w:tc>
      </w:tr>
      <w:tr w:rsidR="00C14BB4" w:rsidRPr="00171B00" w:rsidTr="005F5211">
        <w:tc>
          <w:tcPr>
            <w:tcW w:w="4811" w:type="dxa"/>
            <w:shd w:val="clear" w:color="auto" w:fill="C2D69B" w:themeFill="accent3" w:themeFillTint="99"/>
          </w:tcPr>
          <w:p w:rsidR="00C14BB4" w:rsidRPr="00171B00" w:rsidRDefault="00C14BB4" w:rsidP="005F5211">
            <w:pPr>
              <w:rPr>
                <w:rFonts w:cstheme="minorHAnsi"/>
              </w:rPr>
            </w:pPr>
            <w:r>
              <w:rPr>
                <w:rFonts w:cstheme="minorHAnsi"/>
              </w:rPr>
              <w:t>8. Градска о</w:t>
            </w:r>
            <w:r w:rsidRPr="00171B00">
              <w:rPr>
                <w:rFonts w:cstheme="minorHAnsi"/>
              </w:rPr>
              <w:t>пштина ,,Нишка Бања“ здравствена станица</w:t>
            </w:r>
          </w:p>
        </w:tc>
        <w:tc>
          <w:tcPr>
            <w:tcW w:w="1202" w:type="dxa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6,3</w:t>
            </w:r>
          </w:p>
        </w:tc>
        <w:tc>
          <w:tcPr>
            <w:tcW w:w="1203" w:type="dxa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&lt;1,5</w:t>
            </w:r>
          </w:p>
        </w:tc>
        <w:tc>
          <w:tcPr>
            <w:tcW w:w="1203" w:type="dxa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3,2</w:t>
            </w:r>
          </w:p>
        </w:tc>
        <w:tc>
          <w:tcPr>
            <w:tcW w:w="1203" w:type="dxa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30,5</w:t>
            </w:r>
          </w:p>
        </w:tc>
      </w:tr>
    </w:tbl>
    <w:p w:rsidR="00C14BB4" w:rsidRDefault="00C14BB4" w:rsidP="00C14BB4">
      <w:p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ab/>
        <w:t xml:space="preserve">               </w:t>
      </w:r>
    </w:p>
    <w:p w:rsidR="00C14BB4" w:rsidRPr="005C4DA6" w:rsidRDefault="00C14BB4" w:rsidP="00C14BB4">
      <w:pPr>
        <w:contextualSpacing/>
        <w:jc w:val="both"/>
        <w:rPr>
          <w:rFonts w:cstheme="minorHAnsi"/>
        </w:rPr>
      </w:pPr>
      <w:r>
        <w:rPr>
          <w:rFonts w:cstheme="minorHAnsi"/>
          <w:color w:val="000000" w:themeColor="text1"/>
        </w:rPr>
        <w:t xml:space="preserve">У извештајном периоду, на свим мерним местима вредности укупног седимента нису прелазиле максимално дозвољену вредност и кретале су се од 44 до 149 </w:t>
      </w:r>
      <w:r w:rsidRPr="00171B00">
        <w:rPr>
          <w:rFonts w:cstheme="minorHAnsi"/>
        </w:rPr>
        <w:sym w:font="Symbol" w:char="F06D"/>
      </w:r>
      <w:r w:rsidRPr="00171B00">
        <w:rPr>
          <w:rFonts w:cstheme="minorHAnsi"/>
          <w:lang w:val="sl-SI"/>
        </w:rPr>
        <w:t>g/m</w:t>
      </w:r>
      <w:r w:rsidRPr="00171B00">
        <w:rPr>
          <w:rFonts w:cstheme="minorHAnsi"/>
          <w:vertAlign w:val="superscript"/>
          <w:lang w:val="sl-SI"/>
        </w:rPr>
        <w:t>2</w:t>
      </w:r>
      <w:r w:rsidRPr="00171B00">
        <w:rPr>
          <w:rFonts w:cstheme="minorHAnsi"/>
          <w:lang w:val="sl-SI"/>
        </w:rPr>
        <w:t>/24h</w:t>
      </w:r>
      <w:r>
        <w:rPr>
          <w:rFonts w:cstheme="minorHAnsi"/>
        </w:rPr>
        <w:t>.</w:t>
      </w:r>
    </w:p>
    <w:p w:rsidR="00C14BB4" w:rsidRPr="005E62ED" w:rsidRDefault="00C14BB4" w:rsidP="00C14BB4">
      <w:pPr>
        <w:pStyle w:val="ListParagraph"/>
        <w:numPr>
          <w:ilvl w:val="0"/>
          <w:numId w:val="16"/>
        </w:numPr>
        <w:spacing w:after="200" w:line="276" w:lineRule="auto"/>
        <w:jc w:val="center"/>
        <w:rPr>
          <w:rFonts w:cstheme="minorHAnsi"/>
          <w:b/>
          <w:color w:val="000000" w:themeColor="text1"/>
        </w:rPr>
      </w:pPr>
      <w:r w:rsidRPr="005E62ED">
        <w:rPr>
          <w:rFonts w:cstheme="minorHAnsi"/>
          <w:b/>
          <w:color w:val="000000" w:themeColor="text1"/>
        </w:rPr>
        <w:lastRenderedPageBreak/>
        <w:t>РЕЗУЛТАТИ МЕРЕЊА НИВОА ЗАГАЂУЈУЋИХ МАТЕРИЈА ПОРЕКЛОМ ОД ПОКРЕТНИХ ИЗВОРА ЗАГАЂИВАЊА (АЗОТНИ ОКСИДИ, СУМПОРДИОКСИД И ПРИЗЕМНИ ОЗОН)</w:t>
      </w:r>
    </w:p>
    <w:p w:rsidR="00C14BB4" w:rsidRDefault="00C14BB4" w:rsidP="00C14BB4">
      <w:pPr>
        <w:ind w:firstLine="360"/>
        <w:jc w:val="both"/>
        <w:rPr>
          <w:rFonts w:cstheme="minorHAnsi"/>
        </w:rPr>
      </w:pPr>
      <w:proofErr w:type="gramStart"/>
      <w:r w:rsidRPr="0011585F">
        <w:rPr>
          <w:rFonts w:cstheme="minorHAnsi"/>
        </w:rPr>
        <w:t>Уредба о условима за мониторинг и захтевима квалитета ваздуха (Сл. гласник РС бр. 11/10, 75/10 и 63/13) прописује дозвољене концентрације азот диоксида за период узорковања од једног сата.</w:t>
      </w:r>
      <w:proofErr w:type="gramEnd"/>
      <w:r w:rsidRPr="0011585F">
        <w:rPr>
          <w:rFonts w:cstheme="minorHAnsi"/>
        </w:rPr>
        <w:t xml:space="preserve"> </w:t>
      </w:r>
      <w:proofErr w:type="gramStart"/>
      <w:r w:rsidRPr="0011585F">
        <w:rPr>
          <w:rFonts w:cstheme="minorHAnsi"/>
        </w:rPr>
        <w:t xml:space="preserve">Према Уредби, </w:t>
      </w:r>
      <w:r w:rsidRPr="00E60883">
        <w:rPr>
          <w:rFonts w:cstheme="minorHAnsi"/>
          <w:b/>
        </w:rPr>
        <w:t>гранична вредност за азот диоксид је 150 µг/м</w:t>
      </w:r>
      <w:r w:rsidRPr="00E60883">
        <w:rPr>
          <w:rFonts w:cstheme="minorHAnsi"/>
          <w:b/>
          <w:vertAlign w:val="superscript"/>
        </w:rPr>
        <w:t>3</w:t>
      </w:r>
      <w:r w:rsidRPr="0011585F">
        <w:rPr>
          <w:rFonts w:cstheme="minorHAnsi"/>
        </w:rPr>
        <w:t xml:space="preserve">, док </w:t>
      </w:r>
      <w:r w:rsidRPr="00E60883">
        <w:rPr>
          <w:rFonts w:cstheme="minorHAnsi"/>
          <w:b/>
        </w:rPr>
        <w:t>толерантна вредност износи 225 µг/м</w:t>
      </w:r>
      <w:r w:rsidRPr="00E60883">
        <w:rPr>
          <w:rFonts w:cstheme="minorHAnsi"/>
          <w:b/>
          <w:vertAlign w:val="superscript"/>
        </w:rPr>
        <w:t>3</w:t>
      </w:r>
      <w:r w:rsidRPr="0011585F">
        <w:rPr>
          <w:rFonts w:cstheme="minorHAnsi"/>
        </w:rPr>
        <w:t>.</w:t>
      </w:r>
      <w:proofErr w:type="gramEnd"/>
      <w:r w:rsidRPr="0011585F">
        <w:rPr>
          <w:rFonts w:cstheme="minorHAnsi"/>
        </w:rPr>
        <w:t xml:space="preserve"> </w:t>
      </w:r>
      <w:proofErr w:type="gramStart"/>
      <w:r w:rsidRPr="0011585F">
        <w:rPr>
          <w:rFonts w:cstheme="minorHAnsi"/>
        </w:rPr>
        <w:t xml:space="preserve">За исти период узорковања, </w:t>
      </w:r>
      <w:r w:rsidRPr="00E60883">
        <w:rPr>
          <w:rFonts w:cstheme="minorHAnsi"/>
          <w:b/>
        </w:rPr>
        <w:t>гранична вредност за сумпордиоксид је 350 µг/м</w:t>
      </w:r>
      <w:r w:rsidRPr="00E60883">
        <w:rPr>
          <w:rFonts w:cstheme="minorHAnsi"/>
          <w:b/>
          <w:vertAlign w:val="superscript"/>
        </w:rPr>
        <w:t>3</w:t>
      </w:r>
      <w:r w:rsidRPr="00E60883">
        <w:rPr>
          <w:rFonts w:cstheme="minorHAnsi"/>
          <w:b/>
        </w:rPr>
        <w:t>.</w:t>
      </w:r>
      <w:proofErr w:type="gramEnd"/>
    </w:p>
    <w:p w:rsidR="00C14BB4" w:rsidRDefault="00C14BB4" w:rsidP="00C14BB4">
      <w:pPr>
        <w:jc w:val="center"/>
        <w:rPr>
          <w:rFonts w:cstheme="minorHAnsi"/>
          <w:b/>
          <w:i/>
          <w:lang w:val="sr-Cyrl-RS"/>
        </w:rPr>
      </w:pPr>
      <w:r>
        <w:rPr>
          <w:rFonts w:cstheme="minorHAnsi"/>
          <w:b/>
          <w:i/>
        </w:rPr>
        <w:t xml:space="preserve"> Приказ максималне</w:t>
      </w:r>
      <w:r w:rsidRPr="00744B2F">
        <w:rPr>
          <w:rFonts w:cstheme="minorHAnsi"/>
          <w:b/>
          <w:i/>
        </w:rPr>
        <w:t xml:space="preserve"> </w:t>
      </w:r>
      <w:r>
        <w:rPr>
          <w:rFonts w:cstheme="minorHAnsi"/>
          <w:b/>
          <w:i/>
        </w:rPr>
        <w:t xml:space="preserve">концентрација издувних гасова </w:t>
      </w:r>
    </w:p>
    <w:p w:rsidR="00C14BB4" w:rsidRPr="00744B2F" w:rsidRDefault="00C14BB4" w:rsidP="00C14BB4">
      <w:pPr>
        <w:jc w:val="center"/>
        <w:rPr>
          <w:rFonts w:cstheme="minorHAnsi"/>
          <w:b/>
          <w:i/>
          <w:lang w:val="sr-Cyrl-RS"/>
        </w:rPr>
      </w:pPr>
      <w:proofErr w:type="gramStart"/>
      <w:r>
        <w:rPr>
          <w:rFonts w:cstheme="minorHAnsi"/>
          <w:b/>
          <w:i/>
        </w:rPr>
        <w:t>моторних</w:t>
      </w:r>
      <w:proofErr w:type="gramEnd"/>
      <w:r>
        <w:rPr>
          <w:rFonts w:cstheme="minorHAnsi"/>
          <w:b/>
          <w:i/>
        </w:rPr>
        <w:t xml:space="preserve"> возила</w:t>
      </w:r>
      <w:r w:rsidRPr="00744B2F">
        <w:t xml:space="preserve"> </w:t>
      </w:r>
      <w:r>
        <w:rPr>
          <w:lang w:val="sr-Cyrl-RS"/>
        </w:rPr>
        <w:t>(</w:t>
      </w:r>
      <w:r w:rsidRPr="00744B2F">
        <w:rPr>
          <w:rFonts w:cstheme="minorHAnsi"/>
          <w:b/>
          <w:i/>
        </w:rPr>
        <w:t>у дозвољеном опсегу</w:t>
      </w:r>
      <w:r>
        <w:rPr>
          <w:rFonts w:cstheme="minorHAnsi"/>
          <w:b/>
          <w:i/>
          <w:lang w:val="sr-Cyrl-RS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1"/>
        <w:gridCol w:w="1603"/>
        <w:gridCol w:w="1604"/>
        <w:gridCol w:w="1604"/>
      </w:tblGrid>
      <w:tr w:rsidR="00C14BB4" w:rsidRPr="00171B00" w:rsidTr="005F5211">
        <w:trPr>
          <w:trHeight w:val="155"/>
        </w:trPr>
        <w:tc>
          <w:tcPr>
            <w:tcW w:w="4811" w:type="dxa"/>
            <w:vMerge w:val="restart"/>
            <w:shd w:val="clear" w:color="auto" w:fill="C2D69B" w:themeFill="accent3" w:themeFillTint="99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Назив мерног места</w:t>
            </w:r>
          </w:p>
        </w:tc>
        <w:tc>
          <w:tcPr>
            <w:tcW w:w="4811" w:type="dxa"/>
            <w:gridSpan w:val="3"/>
            <w:shd w:val="clear" w:color="auto" w:fill="C2D69B" w:themeFill="accent3" w:themeFillTint="99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 xml:space="preserve">Загађујуће материје </w:t>
            </w:r>
            <w:r w:rsidRPr="00171B00">
              <w:rPr>
                <w:rFonts w:cstheme="minorHAnsi"/>
              </w:rPr>
              <w:sym w:font="Symbol" w:char="F06D"/>
            </w:r>
            <w:r w:rsidRPr="00171B00">
              <w:rPr>
                <w:rFonts w:cstheme="minorHAnsi"/>
                <w:lang w:val="sl-SI"/>
              </w:rPr>
              <w:t>g/m</w:t>
            </w:r>
            <w:r w:rsidRPr="00171B00">
              <w:rPr>
                <w:rFonts w:cstheme="minorHAnsi"/>
                <w:vertAlign w:val="superscript"/>
                <w:lang w:val="sl-SI"/>
              </w:rPr>
              <w:t>3</w:t>
            </w:r>
          </w:p>
        </w:tc>
      </w:tr>
      <w:tr w:rsidR="00C14BB4" w:rsidRPr="00171B00" w:rsidTr="005F5211">
        <w:trPr>
          <w:trHeight w:val="547"/>
        </w:trPr>
        <w:tc>
          <w:tcPr>
            <w:tcW w:w="4811" w:type="dxa"/>
            <w:vMerge/>
            <w:shd w:val="clear" w:color="auto" w:fill="C2D69B" w:themeFill="accent3" w:themeFillTint="99"/>
          </w:tcPr>
          <w:p w:rsidR="00C14BB4" w:rsidRPr="00171B00" w:rsidRDefault="00C14BB4" w:rsidP="005F5211">
            <w:pPr>
              <w:rPr>
                <w:rFonts w:cstheme="minorHAnsi"/>
              </w:rPr>
            </w:pPr>
          </w:p>
        </w:tc>
        <w:tc>
          <w:tcPr>
            <w:tcW w:w="1603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C14BB4" w:rsidRPr="005E62ED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Азотни оксиди NO</w:t>
            </w:r>
            <w:r>
              <w:rPr>
                <w:rFonts w:cstheme="minorHAnsi"/>
                <w:sz w:val="16"/>
                <w:szCs w:val="16"/>
              </w:rPr>
              <w:t>x</w:t>
            </w:r>
          </w:p>
        </w:tc>
        <w:tc>
          <w:tcPr>
            <w:tcW w:w="1604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Сумпор диоксид SO</w:t>
            </w:r>
            <w:r w:rsidRPr="00171B00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1604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Приземни озон O</w:t>
            </w:r>
            <w:r w:rsidRPr="00171B00">
              <w:rPr>
                <w:rFonts w:cstheme="minorHAnsi"/>
                <w:sz w:val="16"/>
                <w:szCs w:val="16"/>
              </w:rPr>
              <w:t>3</w:t>
            </w:r>
          </w:p>
        </w:tc>
      </w:tr>
      <w:tr w:rsidR="00C14BB4" w:rsidRPr="00171B00" w:rsidTr="005F5211">
        <w:tc>
          <w:tcPr>
            <w:tcW w:w="4811" w:type="dxa"/>
            <w:shd w:val="clear" w:color="auto" w:fill="C2D69B" w:themeFill="accent3" w:themeFillTint="99"/>
          </w:tcPr>
          <w:p w:rsidR="00C14BB4" w:rsidRPr="00171B00" w:rsidRDefault="00C14BB4" w:rsidP="005F521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1. </w:t>
            </w:r>
            <w:r w:rsidRPr="00171B00">
              <w:rPr>
                <w:rFonts w:cstheme="minorHAnsi"/>
              </w:rPr>
              <w:t>Народно позориште</w:t>
            </w:r>
          </w:p>
        </w:tc>
        <w:tc>
          <w:tcPr>
            <w:tcW w:w="1603" w:type="dxa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65,5</w:t>
            </w:r>
          </w:p>
        </w:tc>
        <w:tc>
          <w:tcPr>
            <w:tcW w:w="1604" w:type="dxa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92,9</w:t>
            </w:r>
          </w:p>
        </w:tc>
        <w:tc>
          <w:tcPr>
            <w:tcW w:w="1604" w:type="dxa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114,2</w:t>
            </w:r>
          </w:p>
        </w:tc>
      </w:tr>
      <w:tr w:rsidR="00C14BB4" w:rsidRPr="00171B00" w:rsidTr="005F5211">
        <w:tc>
          <w:tcPr>
            <w:tcW w:w="4811" w:type="dxa"/>
            <w:shd w:val="clear" w:color="auto" w:fill="C2D69B" w:themeFill="accent3" w:themeFillTint="99"/>
          </w:tcPr>
          <w:p w:rsidR="00C14BB4" w:rsidRPr="00171B00" w:rsidRDefault="00C14BB4" w:rsidP="005F521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2. </w:t>
            </w:r>
            <w:r w:rsidRPr="00171B00">
              <w:rPr>
                <w:rFonts w:cstheme="minorHAnsi"/>
              </w:rPr>
              <w:t>Трг Краља Александра</w:t>
            </w:r>
          </w:p>
        </w:tc>
        <w:tc>
          <w:tcPr>
            <w:tcW w:w="1603" w:type="dxa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81,6</w:t>
            </w:r>
          </w:p>
        </w:tc>
        <w:tc>
          <w:tcPr>
            <w:tcW w:w="1604" w:type="dxa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82,4</w:t>
            </w:r>
          </w:p>
        </w:tc>
        <w:tc>
          <w:tcPr>
            <w:tcW w:w="1604" w:type="dxa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</w:p>
        </w:tc>
      </w:tr>
      <w:tr w:rsidR="00C14BB4" w:rsidRPr="00171B00" w:rsidTr="005F5211">
        <w:tc>
          <w:tcPr>
            <w:tcW w:w="4811" w:type="dxa"/>
            <w:shd w:val="clear" w:color="auto" w:fill="C2D69B" w:themeFill="accent3" w:themeFillTint="99"/>
          </w:tcPr>
          <w:p w:rsidR="00C14BB4" w:rsidRPr="00171B00" w:rsidRDefault="00C14BB4" w:rsidP="005F521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3. </w:t>
            </w:r>
            <w:r w:rsidRPr="00171B00">
              <w:rPr>
                <w:rFonts w:cstheme="minorHAnsi"/>
              </w:rPr>
              <w:t>Раскрсница Булевар Немањића и ул. Војводе Мишића</w:t>
            </w:r>
          </w:p>
        </w:tc>
        <w:tc>
          <w:tcPr>
            <w:tcW w:w="1603" w:type="dxa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43,7</w:t>
            </w:r>
          </w:p>
        </w:tc>
        <w:tc>
          <w:tcPr>
            <w:tcW w:w="1604" w:type="dxa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169,9</w:t>
            </w:r>
          </w:p>
        </w:tc>
        <w:tc>
          <w:tcPr>
            <w:tcW w:w="1604" w:type="dxa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62,3</w:t>
            </w:r>
          </w:p>
        </w:tc>
      </w:tr>
      <w:tr w:rsidR="00C14BB4" w:rsidRPr="00171B00" w:rsidTr="005F5211">
        <w:tc>
          <w:tcPr>
            <w:tcW w:w="4811" w:type="dxa"/>
            <w:shd w:val="clear" w:color="auto" w:fill="C2D69B" w:themeFill="accent3" w:themeFillTint="99"/>
          </w:tcPr>
          <w:p w:rsidR="00C14BB4" w:rsidRPr="00171B00" w:rsidRDefault="00C14BB4" w:rsidP="005F521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4. </w:t>
            </w:r>
            <w:r w:rsidRPr="00171B00">
              <w:rPr>
                <w:rFonts w:cstheme="minorHAnsi"/>
              </w:rPr>
              <w:t>Раскрсница код обданишта ,,Бубамара“</w:t>
            </w:r>
          </w:p>
        </w:tc>
        <w:tc>
          <w:tcPr>
            <w:tcW w:w="1603" w:type="dxa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33,6</w:t>
            </w:r>
          </w:p>
        </w:tc>
        <w:tc>
          <w:tcPr>
            <w:tcW w:w="1604" w:type="dxa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163,2</w:t>
            </w:r>
          </w:p>
        </w:tc>
        <w:tc>
          <w:tcPr>
            <w:tcW w:w="1604" w:type="dxa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</w:tr>
      <w:tr w:rsidR="00C14BB4" w:rsidRPr="00171B00" w:rsidTr="005F5211">
        <w:tc>
          <w:tcPr>
            <w:tcW w:w="4811" w:type="dxa"/>
            <w:shd w:val="clear" w:color="auto" w:fill="C2D69B" w:themeFill="accent3" w:themeFillTint="99"/>
          </w:tcPr>
          <w:p w:rsidR="00C14BB4" w:rsidRPr="00171B00" w:rsidRDefault="00C14BB4" w:rsidP="005F521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5. </w:t>
            </w:r>
            <w:r w:rsidRPr="00171B00">
              <w:rPr>
                <w:rFonts w:cstheme="minorHAnsi"/>
              </w:rPr>
              <w:t>Палилулска рампа</w:t>
            </w:r>
          </w:p>
        </w:tc>
        <w:tc>
          <w:tcPr>
            <w:tcW w:w="1603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&lt;6,0</w:t>
            </w:r>
          </w:p>
        </w:tc>
        <w:tc>
          <w:tcPr>
            <w:tcW w:w="1604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118,7</w:t>
            </w:r>
          </w:p>
        </w:tc>
        <w:tc>
          <w:tcPr>
            <w:tcW w:w="1604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</w:tr>
      <w:tr w:rsidR="00C14BB4" w:rsidRPr="00171B00" w:rsidTr="005F5211">
        <w:tc>
          <w:tcPr>
            <w:tcW w:w="4811" w:type="dxa"/>
            <w:shd w:val="clear" w:color="auto" w:fill="C2D69B" w:themeFill="accent3" w:themeFillTint="99"/>
          </w:tcPr>
          <w:p w:rsidR="00C14BB4" w:rsidRPr="00171B00" w:rsidRDefault="00C14BB4" w:rsidP="005F521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6. </w:t>
            </w:r>
            <w:r w:rsidRPr="00171B00">
              <w:rPr>
                <w:rFonts w:cstheme="minorHAnsi"/>
              </w:rPr>
              <w:t>Булевар 12. Фебруар Просторије општине ,,Ц. Крст“</w:t>
            </w:r>
          </w:p>
        </w:tc>
        <w:tc>
          <w:tcPr>
            <w:tcW w:w="1603" w:type="dxa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33,5</w:t>
            </w:r>
          </w:p>
        </w:tc>
        <w:tc>
          <w:tcPr>
            <w:tcW w:w="1604" w:type="dxa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22,7</w:t>
            </w:r>
          </w:p>
        </w:tc>
        <w:tc>
          <w:tcPr>
            <w:tcW w:w="1604" w:type="dxa"/>
            <w:shd w:val="clear" w:color="auto" w:fill="D6E3BC" w:themeFill="accent3" w:themeFillTint="66"/>
            <w:vAlign w:val="center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</w:tr>
    </w:tbl>
    <w:p w:rsidR="00C14BB4" w:rsidRPr="003470A1" w:rsidRDefault="00C14BB4" w:rsidP="00C14BB4">
      <w:pPr>
        <w:ind w:left="720"/>
        <w:contextualSpacing/>
        <w:rPr>
          <w:rFonts w:cstheme="minorHAnsi"/>
        </w:rPr>
      </w:pPr>
    </w:p>
    <w:p w:rsidR="00C14BB4" w:rsidRPr="00252F75" w:rsidRDefault="00C14BB4" w:rsidP="00C14BB4">
      <w:pPr>
        <w:contextualSpacing/>
        <w:rPr>
          <w:rFonts w:cstheme="minorHAnsi"/>
          <w:sz w:val="20"/>
          <w:szCs w:val="20"/>
          <w:lang w:val="sr-Cyrl-RS"/>
        </w:rPr>
      </w:pPr>
      <w:r>
        <w:rPr>
          <w:rFonts w:cstheme="minorHAnsi"/>
        </w:rPr>
        <w:t xml:space="preserve">           На свим мерним местима концентрације сумпор диоксида су биле ниже од граничне вредности и кретале су се од мање од 6 до 169</w:t>
      </w:r>
      <w:proofErr w:type="gramStart"/>
      <w:r>
        <w:rPr>
          <w:rFonts w:cstheme="minorHAnsi"/>
        </w:rPr>
        <w:t>,9</w:t>
      </w:r>
      <w:proofErr w:type="gramEnd"/>
      <w:r>
        <w:rPr>
          <w:rFonts w:cstheme="minorHAnsi"/>
        </w:rPr>
        <w:t xml:space="preserve"> </w:t>
      </w:r>
      <w:r w:rsidRPr="00171B00">
        <w:rPr>
          <w:rFonts w:cstheme="minorHAnsi"/>
        </w:rPr>
        <w:sym w:font="Symbol" w:char="F06D"/>
      </w:r>
      <w:r w:rsidRPr="00171B00">
        <w:rPr>
          <w:rFonts w:cstheme="minorHAnsi"/>
          <w:lang w:val="sl-SI"/>
        </w:rPr>
        <w:t>g/m</w:t>
      </w:r>
      <w:r w:rsidRPr="00171B00">
        <w:rPr>
          <w:rFonts w:cstheme="minorHAnsi"/>
          <w:vertAlign w:val="superscript"/>
          <w:lang w:val="sl-SI"/>
        </w:rPr>
        <w:t>3</w:t>
      </w:r>
      <w:r>
        <w:rPr>
          <w:rFonts w:cstheme="minorHAnsi"/>
        </w:rPr>
        <w:t>. Такође, на свим мерним местима концентарције азот диоксида су биле ниже од граничне и толерантне вредности и кретале су се од мање од 6 до 81</w:t>
      </w:r>
      <w:proofErr w:type="gramStart"/>
      <w:r>
        <w:rPr>
          <w:rFonts w:cstheme="minorHAnsi"/>
        </w:rPr>
        <w:t>,6</w:t>
      </w:r>
      <w:proofErr w:type="gramEnd"/>
      <w:r>
        <w:rPr>
          <w:rFonts w:cstheme="minorHAnsi"/>
        </w:rPr>
        <w:t xml:space="preserve"> </w:t>
      </w:r>
      <w:r w:rsidRPr="00171B00">
        <w:rPr>
          <w:rFonts w:cstheme="minorHAnsi"/>
        </w:rPr>
        <w:sym w:font="Symbol" w:char="F06D"/>
      </w:r>
      <w:r w:rsidRPr="00171B00">
        <w:rPr>
          <w:rFonts w:cstheme="minorHAnsi"/>
          <w:lang w:val="sl-SI"/>
        </w:rPr>
        <w:t>g/m</w:t>
      </w:r>
      <w:r w:rsidRPr="00171B00">
        <w:rPr>
          <w:rFonts w:cstheme="minorHAnsi"/>
          <w:vertAlign w:val="superscript"/>
          <w:lang w:val="sl-SI"/>
        </w:rPr>
        <w:t>3</w:t>
      </w:r>
      <w:r>
        <w:rPr>
          <w:rFonts w:cstheme="minorHAnsi"/>
        </w:rPr>
        <w:t xml:space="preserve">. Приземни озон је мерен на два мерна места и на овим </w:t>
      </w:r>
      <w:proofErr w:type="gramStart"/>
      <w:r>
        <w:rPr>
          <w:rFonts w:cstheme="minorHAnsi"/>
        </w:rPr>
        <w:t>мерним  местима</w:t>
      </w:r>
      <w:proofErr w:type="gramEnd"/>
      <w:r>
        <w:rPr>
          <w:rFonts w:cstheme="minorHAnsi"/>
        </w:rPr>
        <w:t xml:space="preserve"> концентрације приземног озона кретале су се од мање од 10 до 114,2 </w:t>
      </w:r>
      <w:r w:rsidRPr="00171B00">
        <w:rPr>
          <w:rFonts w:cstheme="minorHAnsi"/>
        </w:rPr>
        <w:sym w:font="Symbol" w:char="F06D"/>
      </w:r>
      <w:r w:rsidRPr="00171B00">
        <w:rPr>
          <w:rFonts w:cstheme="minorHAnsi"/>
          <w:lang w:val="sl-SI"/>
        </w:rPr>
        <w:t>g/m</w:t>
      </w:r>
      <w:r w:rsidRPr="00171B00">
        <w:rPr>
          <w:rFonts w:cstheme="minorHAnsi"/>
          <w:vertAlign w:val="superscript"/>
          <w:lang w:val="sl-SI"/>
        </w:rPr>
        <w:t>3</w:t>
      </w:r>
      <w:r>
        <w:rPr>
          <w:rFonts w:cstheme="minorHAnsi"/>
        </w:rPr>
        <w:t>.</w:t>
      </w:r>
    </w:p>
    <w:p w:rsidR="00C14BB4" w:rsidRDefault="00C14BB4" w:rsidP="00C14BB4">
      <w:pPr>
        <w:contextualSpacing/>
        <w:jc w:val="both"/>
        <w:rPr>
          <w:rFonts w:cstheme="minorHAnsi"/>
        </w:rPr>
      </w:pPr>
    </w:p>
    <w:p w:rsidR="00221C85" w:rsidRDefault="00221C85" w:rsidP="00C14BB4">
      <w:pPr>
        <w:contextualSpacing/>
        <w:jc w:val="both"/>
        <w:rPr>
          <w:rFonts w:cstheme="minorHAnsi"/>
        </w:rPr>
      </w:pPr>
    </w:p>
    <w:p w:rsidR="00221C85" w:rsidRDefault="00221C85" w:rsidP="00C14BB4">
      <w:pPr>
        <w:contextualSpacing/>
        <w:jc w:val="both"/>
        <w:rPr>
          <w:rFonts w:cstheme="minorHAnsi"/>
        </w:rPr>
      </w:pPr>
    </w:p>
    <w:p w:rsidR="00221C85" w:rsidRDefault="00221C85" w:rsidP="00C14BB4">
      <w:pPr>
        <w:contextualSpacing/>
        <w:jc w:val="both"/>
        <w:rPr>
          <w:rFonts w:cstheme="minorHAnsi"/>
        </w:rPr>
      </w:pPr>
    </w:p>
    <w:p w:rsidR="00C14BB4" w:rsidRPr="005E62ED" w:rsidRDefault="00C14BB4" w:rsidP="00C14BB4">
      <w:pPr>
        <w:contextualSpacing/>
        <w:jc w:val="center"/>
        <w:rPr>
          <w:rFonts w:cstheme="minorHAnsi"/>
          <w:b/>
        </w:rPr>
      </w:pPr>
      <w:r w:rsidRPr="005E62ED">
        <w:rPr>
          <w:rFonts w:cstheme="minorHAnsi"/>
          <w:b/>
        </w:rPr>
        <w:t>4. РЕЗУЛТАТИ МЕРЕЊА СУСПЕНДОВАНИХ ЧЕСТИЦА (</w:t>
      </w:r>
      <w:r>
        <w:rPr>
          <w:rFonts w:cstheme="minorHAnsi"/>
          <w:b/>
        </w:rPr>
        <w:t>PM</w:t>
      </w:r>
      <w:r w:rsidRPr="005E62ED">
        <w:rPr>
          <w:rFonts w:cstheme="minorHAnsi"/>
          <w:b/>
          <w:vertAlign w:val="subscript"/>
        </w:rPr>
        <w:t>10</w:t>
      </w:r>
      <w:r w:rsidRPr="005E62ED">
        <w:rPr>
          <w:rFonts w:cstheme="minorHAnsi"/>
          <w:b/>
        </w:rPr>
        <w:t>)</w:t>
      </w:r>
    </w:p>
    <w:p w:rsidR="00C14BB4" w:rsidRPr="005E62ED" w:rsidRDefault="00C14BB4" w:rsidP="00C14BB4">
      <w:pPr>
        <w:contextualSpacing/>
        <w:jc w:val="center"/>
        <w:rPr>
          <w:rFonts w:cstheme="minorHAnsi"/>
          <w:b/>
        </w:rPr>
      </w:pPr>
      <w:r w:rsidRPr="005E62ED">
        <w:rPr>
          <w:rFonts w:cstheme="minorHAnsi"/>
          <w:b/>
        </w:rPr>
        <w:t>И ТЕШКИХ МЕТАЛА У ФРАКЦИЈИ ПМ10 СУСПЕНДОВАНИХ ЧЕСТИЦА</w:t>
      </w:r>
    </w:p>
    <w:p w:rsidR="00C14BB4" w:rsidRDefault="00C14BB4" w:rsidP="00C14BB4">
      <w:pPr>
        <w:contextualSpacing/>
        <w:jc w:val="center"/>
        <w:rPr>
          <w:rFonts w:cstheme="minorHAnsi"/>
          <w:b/>
        </w:rPr>
      </w:pPr>
      <w:r>
        <w:rPr>
          <w:rFonts w:cstheme="minorHAnsi"/>
          <w:b/>
        </w:rPr>
        <w:t>(ОЛОВО, АРСЕН, КАДМИЈУМ, НИКЛ)</w:t>
      </w:r>
    </w:p>
    <w:p w:rsidR="00C14BB4" w:rsidRPr="005E62ED" w:rsidRDefault="00C14BB4" w:rsidP="00C14BB4">
      <w:pPr>
        <w:contextualSpacing/>
        <w:jc w:val="center"/>
        <w:rPr>
          <w:rFonts w:cstheme="minorHAnsi"/>
          <w:b/>
        </w:rPr>
      </w:pPr>
    </w:p>
    <w:p w:rsidR="00C14BB4" w:rsidRPr="00744852" w:rsidRDefault="00C14BB4" w:rsidP="00C14BB4">
      <w:pPr>
        <w:ind w:firstLine="720"/>
        <w:contextualSpacing/>
        <w:jc w:val="both"/>
        <w:rPr>
          <w:rFonts w:cstheme="minorHAnsi"/>
        </w:rPr>
      </w:pPr>
      <w:proofErr w:type="gramStart"/>
      <w:r w:rsidRPr="00744852">
        <w:rPr>
          <w:rFonts w:cstheme="minorHAnsi"/>
        </w:rPr>
        <w:t>Суспендоване честице представљају комплексну мешавину органских и неорганских материја и могу имати различит органски састав, што зависи од извора емисије.</w:t>
      </w:r>
      <w:proofErr w:type="gramEnd"/>
      <w:r w:rsidRPr="00744852">
        <w:rPr>
          <w:rFonts w:cstheme="minorHAnsi"/>
        </w:rPr>
        <w:t xml:space="preserve"> </w:t>
      </w:r>
      <w:proofErr w:type="gramStart"/>
      <w:r w:rsidRPr="00744852">
        <w:rPr>
          <w:rFonts w:cstheme="minorHAnsi"/>
        </w:rPr>
        <w:t>Што су честице ситније дуже остају суспендоване у атмосфери.</w:t>
      </w:r>
      <w:proofErr w:type="gramEnd"/>
      <w:r w:rsidRPr="00744852">
        <w:rPr>
          <w:rFonts w:cstheme="minorHAnsi"/>
        </w:rPr>
        <w:t xml:space="preserve"> </w:t>
      </w:r>
      <w:proofErr w:type="gramStart"/>
      <w:r w:rsidRPr="00744852">
        <w:rPr>
          <w:rFonts w:cstheme="minorHAnsi"/>
        </w:rPr>
        <w:t>Дужина опстанка у ваздуху зависи од облика и густине честица.</w:t>
      </w:r>
      <w:proofErr w:type="gramEnd"/>
      <w:r w:rsidRPr="00744852">
        <w:rPr>
          <w:rFonts w:cstheme="minorHAnsi"/>
        </w:rPr>
        <w:t xml:space="preserve"> </w:t>
      </w:r>
    </w:p>
    <w:p w:rsidR="00C14BB4" w:rsidRPr="00561829" w:rsidRDefault="00C14BB4" w:rsidP="00C14BB4">
      <w:pPr>
        <w:contextualSpacing/>
        <w:rPr>
          <w:rFonts w:cstheme="minorHAnsi"/>
          <w:lang w:val="sr-Cyrl-RS"/>
        </w:rPr>
      </w:pPr>
    </w:p>
    <w:p w:rsidR="007F0C54" w:rsidRDefault="007F0C54" w:rsidP="00C14BB4">
      <w:pPr>
        <w:jc w:val="center"/>
        <w:rPr>
          <w:rFonts w:cstheme="minorHAnsi"/>
          <w:b/>
          <w:i/>
        </w:rPr>
      </w:pPr>
    </w:p>
    <w:p w:rsidR="007F0C54" w:rsidRDefault="007F0C54" w:rsidP="00C14BB4">
      <w:pPr>
        <w:jc w:val="center"/>
        <w:rPr>
          <w:rFonts w:cstheme="minorHAnsi"/>
          <w:b/>
          <w:i/>
        </w:rPr>
      </w:pPr>
    </w:p>
    <w:p w:rsidR="007F0C54" w:rsidRDefault="007F0C54" w:rsidP="00C14BB4">
      <w:pPr>
        <w:jc w:val="center"/>
        <w:rPr>
          <w:rFonts w:cstheme="minorHAnsi"/>
          <w:b/>
          <w:i/>
        </w:rPr>
      </w:pPr>
    </w:p>
    <w:p w:rsidR="00C14BB4" w:rsidRPr="005A229C" w:rsidRDefault="00C14BB4" w:rsidP="00C14BB4">
      <w:pPr>
        <w:jc w:val="center"/>
        <w:rPr>
          <w:rFonts w:cstheme="minorHAnsi"/>
          <w:b/>
          <w:i/>
        </w:rPr>
      </w:pPr>
      <w:r>
        <w:rPr>
          <w:rFonts w:cstheme="minorHAnsi"/>
          <w:b/>
          <w:i/>
        </w:rPr>
        <w:lastRenderedPageBreak/>
        <w:t xml:space="preserve"> Приказ вредности суспендованих честица (PM</w:t>
      </w:r>
      <w:r>
        <w:rPr>
          <w:rFonts w:cstheme="minorHAnsi"/>
          <w:b/>
          <w:i/>
          <w:sz w:val="16"/>
          <w:szCs w:val="16"/>
        </w:rPr>
        <w:t>10</w:t>
      </w:r>
      <w:r>
        <w:rPr>
          <w:rFonts w:cstheme="minorHAnsi"/>
          <w:b/>
          <w:i/>
        </w:rPr>
        <w:t>) и тешких метала у фракцији PM</w:t>
      </w:r>
      <w:r>
        <w:rPr>
          <w:rFonts w:cstheme="minorHAnsi"/>
          <w:b/>
          <w:i/>
          <w:sz w:val="16"/>
          <w:szCs w:val="16"/>
        </w:rPr>
        <w:t>10</w:t>
      </w:r>
      <w:r>
        <w:rPr>
          <w:rFonts w:cstheme="minorHAnsi"/>
          <w:b/>
          <w:i/>
        </w:rPr>
        <w:t xml:space="preserve"> суспендованих честица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406"/>
        <w:gridCol w:w="962"/>
        <w:gridCol w:w="962"/>
        <w:gridCol w:w="962"/>
        <w:gridCol w:w="962"/>
        <w:gridCol w:w="963"/>
      </w:tblGrid>
      <w:tr w:rsidR="00C14BB4" w:rsidRPr="00171B00" w:rsidTr="005F5211">
        <w:trPr>
          <w:trHeight w:val="482"/>
        </w:trPr>
        <w:tc>
          <w:tcPr>
            <w:tcW w:w="4811" w:type="dxa"/>
            <w:gridSpan w:val="2"/>
            <w:vMerge w:val="restart"/>
            <w:shd w:val="clear" w:color="auto" w:fill="C2D69B" w:themeFill="accent3" w:themeFillTint="99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Назив мерног места</w:t>
            </w:r>
            <w:r>
              <w:rPr>
                <w:rFonts w:cstheme="minorHAnsi"/>
              </w:rPr>
              <w:t>:</w:t>
            </w:r>
          </w:p>
          <w:p w:rsidR="00C14BB4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>Институт за јавно здравље,</w:t>
            </w:r>
          </w:p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Ул. </w:t>
            </w:r>
            <w:r w:rsidRPr="00171B00">
              <w:rPr>
                <w:rFonts w:cstheme="minorHAnsi"/>
              </w:rPr>
              <w:t xml:space="preserve">Булевар др Зорана Ђинђића </w:t>
            </w:r>
            <w:r>
              <w:rPr>
                <w:rFonts w:cstheme="minorHAnsi"/>
              </w:rPr>
              <w:t xml:space="preserve">бр. </w:t>
            </w:r>
            <w:r w:rsidRPr="00171B00">
              <w:rPr>
                <w:rFonts w:cstheme="minorHAnsi"/>
              </w:rPr>
              <w:t>50</w:t>
            </w:r>
          </w:p>
        </w:tc>
        <w:tc>
          <w:tcPr>
            <w:tcW w:w="4811" w:type="dxa"/>
            <w:gridSpan w:val="5"/>
            <w:shd w:val="clear" w:color="auto" w:fill="C2D69B" w:themeFill="accent3" w:themeFillTint="99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 w:rsidRPr="00171B00">
              <w:rPr>
                <w:rFonts w:cstheme="minorHAnsi"/>
              </w:rPr>
              <w:t xml:space="preserve">Параметар </w:t>
            </w:r>
            <w:r w:rsidRPr="00171B00">
              <w:rPr>
                <w:rFonts w:cstheme="minorHAnsi"/>
              </w:rPr>
              <w:sym w:font="Symbol" w:char="F06D"/>
            </w:r>
            <w:r w:rsidRPr="00171B00">
              <w:rPr>
                <w:rFonts w:cstheme="minorHAnsi"/>
                <w:lang w:val="sl-SI"/>
              </w:rPr>
              <w:t>g/m</w:t>
            </w:r>
            <w:r w:rsidRPr="00171B00">
              <w:rPr>
                <w:rFonts w:cstheme="minorHAnsi"/>
                <w:vertAlign w:val="superscript"/>
                <w:lang w:val="sl-SI"/>
              </w:rPr>
              <w:t>3</w:t>
            </w:r>
          </w:p>
        </w:tc>
      </w:tr>
      <w:tr w:rsidR="00C14BB4" w:rsidRPr="00171B00" w:rsidTr="005F5211">
        <w:trPr>
          <w:trHeight w:val="785"/>
        </w:trPr>
        <w:tc>
          <w:tcPr>
            <w:tcW w:w="4811" w:type="dxa"/>
            <w:gridSpan w:val="2"/>
            <w:vMerge/>
            <w:shd w:val="clear" w:color="auto" w:fill="C2D69B" w:themeFill="accent3" w:themeFillTint="99"/>
          </w:tcPr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C14BB4" w:rsidRDefault="00C14BB4" w:rsidP="005F5211">
            <w:pPr>
              <w:jc w:val="center"/>
              <w:rPr>
                <w:rFonts w:cstheme="minorHAnsi"/>
              </w:rPr>
            </w:pPr>
          </w:p>
          <w:p w:rsidR="00C14BB4" w:rsidRPr="006A5AB1" w:rsidRDefault="00C14BB4" w:rsidP="005F521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</w:rPr>
              <w:t>PM</w:t>
            </w:r>
            <w:r>
              <w:rPr>
                <w:rFonts w:cstheme="minorHAnsi"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C14BB4" w:rsidRDefault="00C14BB4" w:rsidP="005F5211">
            <w:pPr>
              <w:jc w:val="center"/>
              <w:rPr>
                <w:rFonts w:cstheme="minorHAnsi"/>
              </w:rPr>
            </w:pPr>
          </w:p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Pb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C14BB4" w:rsidRDefault="00C14BB4" w:rsidP="005F5211">
            <w:pPr>
              <w:jc w:val="center"/>
              <w:rPr>
                <w:rFonts w:cstheme="minorHAnsi"/>
              </w:rPr>
            </w:pPr>
          </w:p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Cd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C14BB4" w:rsidRDefault="00C14BB4" w:rsidP="005F5211">
            <w:pPr>
              <w:jc w:val="center"/>
              <w:rPr>
                <w:rFonts w:cstheme="minorHAnsi"/>
              </w:rPr>
            </w:pPr>
          </w:p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As</w:t>
            </w:r>
          </w:p>
        </w:tc>
        <w:tc>
          <w:tcPr>
            <w:tcW w:w="963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C14BB4" w:rsidRDefault="00C14BB4" w:rsidP="005F5211">
            <w:pPr>
              <w:jc w:val="center"/>
              <w:rPr>
                <w:rFonts w:cstheme="minorHAnsi"/>
              </w:rPr>
            </w:pPr>
          </w:p>
          <w:p w:rsidR="00C14BB4" w:rsidRPr="00171B00" w:rsidRDefault="00C14BB4" w:rsidP="005F52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Ni</w:t>
            </w:r>
          </w:p>
        </w:tc>
      </w:tr>
      <w:tr w:rsidR="00C14BB4" w:rsidRPr="00171B00" w:rsidTr="005F5211">
        <w:trPr>
          <w:trHeight w:val="104"/>
        </w:trPr>
        <w:tc>
          <w:tcPr>
            <w:tcW w:w="2405" w:type="dxa"/>
            <w:vMerge w:val="restart"/>
            <w:shd w:val="clear" w:color="auto" w:fill="C2D69B" w:themeFill="accent3" w:themeFillTint="99"/>
          </w:tcPr>
          <w:p w:rsidR="00C14BB4" w:rsidRDefault="00C14BB4" w:rsidP="005F5211">
            <w:pPr>
              <w:jc w:val="center"/>
              <w:rPr>
                <w:rFonts w:cstheme="minorHAnsi"/>
              </w:rPr>
            </w:pPr>
          </w:p>
          <w:p w:rsidR="00C14BB4" w:rsidRDefault="00C14BB4" w:rsidP="005F52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Датум мерења</w:t>
            </w:r>
          </w:p>
          <w:p w:rsidR="00C14BB4" w:rsidRPr="00874C6E" w:rsidRDefault="00C14BB4" w:rsidP="005F5211">
            <w:pPr>
              <w:jc w:val="center"/>
              <w:rPr>
                <w:rFonts w:cstheme="minorHAnsi"/>
              </w:rPr>
            </w:pPr>
          </w:p>
        </w:tc>
        <w:tc>
          <w:tcPr>
            <w:tcW w:w="2406" w:type="dxa"/>
            <w:shd w:val="clear" w:color="auto" w:fill="C2D69B" w:themeFill="accent3" w:themeFillTint="99"/>
          </w:tcPr>
          <w:p w:rsidR="00C14BB4" w:rsidRPr="00874C6E" w:rsidRDefault="00C14BB4" w:rsidP="005F52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10.7.</w:t>
            </w:r>
          </w:p>
        </w:tc>
        <w:tc>
          <w:tcPr>
            <w:tcW w:w="962" w:type="dxa"/>
            <w:shd w:val="clear" w:color="auto" w:fill="D6E3BC" w:themeFill="accent3" w:themeFillTint="66"/>
          </w:tcPr>
          <w:p w:rsidR="00C14BB4" w:rsidRPr="00B65561" w:rsidRDefault="00C14BB4" w:rsidP="005F5211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27,9</w:t>
            </w:r>
          </w:p>
        </w:tc>
        <w:tc>
          <w:tcPr>
            <w:tcW w:w="962" w:type="dxa"/>
            <w:shd w:val="clear" w:color="auto" w:fill="D6E3BC" w:themeFill="accent3" w:themeFillTint="66"/>
          </w:tcPr>
          <w:p w:rsidR="00C14BB4" w:rsidRPr="00B65561" w:rsidRDefault="00C14BB4" w:rsidP="005F5211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0,004</w:t>
            </w:r>
          </w:p>
        </w:tc>
        <w:tc>
          <w:tcPr>
            <w:tcW w:w="962" w:type="dxa"/>
            <w:shd w:val="clear" w:color="auto" w:fill="D6E3BC" w:themeFill="accent3" w:themeFillTint="66"/>
          </w:tcPr>
          <w:p w:rsidR="00C14BB4" w:rsidRPr="00B65561" w:rsidRDefault="00C14BB4" w:rsidP="005F5211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0,001</w:t>
            </w:r>
          </w:p>
        </w:tc>
        <w:tc>
          <w:tcPr>
            <w:tcW w:w="962" w:type="dxa"/>
            <w:shd w:val="clear" w:color="auto" w:fill="D6E3BC" w:themeFill="accent3" w:themeFillTint="66"/>
          </w:tcPr>
          <w:p w:rsidR="00C14BB4" w:rsidRPr="00B65561" w:rsidRDefault="00C14BB4" w:rsidP="005F5211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0,001</w:t>
            </w:r>
          </w:p>
        </w:tc>
        <w:tc>
          <w:tcPr>
            <w:tcW w:w="963" w:type="dxa"/>
            <w:shd w:val="clear" w:color="auto" w:fill="D6E3BC" w:themeFill="accent3" w:themeFillTint="66"/>
          </w:tcPr>
          <w:p w:rsidR="00C14BB4" w:rsidRPr="00B65561" w:rsidRDefault="00C14BB4" w:rsidP="005F5211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&lt;0,001</w:t>
            </w:r>
          </w:p>
        </w:tc>
      </w:tr>
      <w:tr w:rsidR="00C14BB4" w:rsidRPr="00171B00" w:rsidTr="005F5211">
        <w:trPr>
          <w:trHeight w:val="103"/>
        </w:trPr>
        <w:tc>
          <w:tcPr>
            <w:tcW w:w="2405" w:type="dxa"/>
            <w:vMerge/>
            <w:shd w:val="clear" w:color="auto" w:fill="C2D69B" w:themeFill="accent3" w:themeFillTint="99"/>
          </w:tcPr>
          <w:p w:rsidR="00C14BB4" w:rsidRDefault="00C14BB4" w:rsidP="005F5211">
            <w:pPr>
              <w:rPr>
                <w:rFonts w:cstheme="minorHAnsi"/>
              </w:rPr>
            </w:pPr>
          </w:p>
        </w:tc>
        <w:tc>
          <w:tcPr>
            <w:tcW w:w="2406" w:type="dxa"/>
            <w:shd w:val="clear" w:color="auto" w:fill="C2D69B" w:themeFill="accent3" w:themeFillTint="99"/>
          </w:tcPr>
          <w:p w:rsidR="00C14BB4" w:rsidRPr="00874C6E" w:rsidRDefault="00C14BB4" w:rsidP="005F52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18.7.</w:t>
            </w:r>
          </w:p>
        </w:tc>
        <w:tc>
          <w:tcPr>
            <w:tcW w:w="962" w:type="dxa"/>
            <w:shd w:val="clear" w:color="auto" w:fill="D6E3BC" w:themeFill="accent3" w:themeFillTint="66"/>
          </w:tcPr>
          <w:p w:rsidR="00C14BB4" w:rsidRPr="00B65561" w:rsidRDefault="00C14BB4" w:rsidP="005F5211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34,7</w:t>
            </w:r>
          </w:p>
        </w:tc>
        <w:tc>
          <w:tcPr>
            <w:tcW w:w="962" w:type="dxa"/>
            <w:shd w:val="clear" w:color="auto" w:fill="D6E3BC" w:themeFill="accent3" w:themeFillTint="66"/>
          </w:tcPr>
          <w:p w:rsidR="00C14BB4" w:rsidRPr="00B65561" w:rsidRDefault="00C14BB4" w:rsidP="005F5211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0,002</w:t>
            </w:r>
          </w:p>
        </w:tc>
        <w:tc>
          <w:tcPr>
            <w:tcW w:w="962" w:type="dxa"/>
            <w:shd w:val="clear" w:color="auto" w:fill="D6E3BC" w:themeFill="accent3" w:themeFillTint="66"/>
          </w:tcPr>
          <w:p w:rsidR="00C14BB4" w:rsidRPr="00B65561" w:rsidRDefault="00C14BB4" w:rsidP="005F5211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0,002</w:t>
            </w:r>
          </w:p>
        </w:tc>
        <w:tc>
          <w:tcPr>
            <w:tcW w:w="962" w:type="dxa"/>
            <w:shd w:val="clear" w:color="auto" w:fill="D6E3BC" w:themeFill="accent3" w:themeFillTint="66"/>
          </w:tcPr>
          <w:p w:rsidR="00C14BB4" w:rsidRPr="00B65561" w:rsidRDefault="00C14BB4" w:rsidP="005F5211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0,002</w:t>
            </w:r>
          </w:p>
        </w:tc>
        <w:tc>
          <w:tcPr>
            <w:tcW w:w="963" w:type="dxa"/>
            <w:shd w:val="clear" w:color="auto" w:fill="D6E3BC" w:themeFill="accent3" w:themeFillTint="66"/>
          </w:tcPr>
          <w:p w:rsidR="00C14BB4" w:rsidRPr="00B65561" w:rsidRDefault="00C14BB4" w:rsidP="005F5211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&lt;0,002</w:t>
            </w:r>
          </w:p>
        </w:tc>
      </w:tr>
      <w:tr w:rsidR="00C14BB4" w:rsidRPr="00171B00" w:rsidTr="005F5211">
        <w:trPr>
          <w:trHeight w:val="103"/>
        </w:trPr>
        <w:tc>
          <w:tcPr>
            <w:tcW w:w="2405" w:type="dxa"/>
            <w:vMerge/>
            <w:shd w:val="clear" w:color="auto" w:fill="C2D69B" w:themeFill="accent3" w:themeFillTint="99"/>
          </w:tcPr>
          <w:p w:rsidR="00C14BB4" w:rsidRDefault="00C14BB4" w:rsidP="005F5211">
            <w:pPr>
              <w:rPr>
                <w:rFonts w:cstheme="minorHAnsi"/>
              </w:rPr>
            </w:pPr>
          </w:p>
        </w:tc>
        <w:tc>
          <w:tcPr>
            <w:tcW w:w="2406" w:type="dxa"/>
            <w:shd w:val="clear" w:color="auto" w:fill="C2D69B" w:themeFill="accent3" w:themeFillTint="99"/>
          </w:tcPr>
          <w:p w:rsidR="00C14BB4" w:rsidRPr="00874C6E" w:rsidRDefault="00C14BB4" w:rsidP="005F52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25.7.</w:t>
            </w:r>
          </w:p>
        </w:tc>
        <w:tc>
          <w:tcPr>
            <w:tcW w:w="962" w:type="dxa"/>
            <w:shd w:val="clear" w:color="auto" w:fill="D6E3BC" w:themeFill="accent3" w:themeFillTint="66"/>
          </w:tcPr>
          <w:p w:rsidR="00C14BB4" w:rsidRPr="00B65561" w:rsidRDefault="00C14BB4" w:rsidP="005F5211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21</w:t>
            </w:r>
          </w:p>
        </w:tc>
        <w:tc>
          <w:tcPr>
            <w:tcW w:w="962" w:type="dxa"/>
            <w:shd w:val="clear" w:color="auto" w:fill="D6E3BC" w:themeFill="accent3" w:themeFillTint="66"/>
          </w:tcPr>
          <w:p w:rsidR="00C14BB4" w:rsidRPr="00B65561" w:rsidRDefault="00C14BB4" w:rsidP="005F5211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0,003</w:t>
            </w:r>
          </w:p>
        </w:tc>
        <w:tc>
          <w:tcPr>
            <w:tcW w:w="962" w:type="dxa"/>
            <w:shd w:val="clear" w:color="auto" w:fill="D6E3BC" w:themeFill="accent3" w:themeFillTint="66"/>
          </w:tcPr>
          <w:p w:rsidR="00C14BB4" w:rsidRPr="00B65561" w:rsidRDefault="00C14BB4" w:rsidP="005F5211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0,002</w:t>
            </w:r>
          </w:p>
        </w:tc>
        <w:tc>
          <w:tcPr>
            <w:tcW w:w="962" w:type="dxa"/>
            <w:shd w:val="clear" w:color="auto" w:fill="D6E3BC" w:themeFill="accent3" w:themeFillTint="66"/>
          </w:tcPr>
          <w:p w:rsidR="00C14BB4" w:rsidRPr="00B65561" w:rsidRDefault="00C14BB4" w:rsidP="005F5211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0,002</w:t>
            </w:r>
          </w:p>
        </w:tc>
        <w:tc>
          <w:tcPr>
            <w:tcW w:w="963" w:type="dxa"/>
            <w:shd w:val="clear" w:color="auto" w:fill="D6E3BC" w:themeFill="accent3" w:themeFillTint="66"/>
          </w:tcPr>
          <w:p w:rsidR="00C14BB4" w:rsidRPr="00B65561" w:rsidRDefault="00C14BB4" w:rsidP="005F5211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0,002</w:t>
            </w:r>
          </w:p>
        </w:tc>
      </w:tr>
      <w:tr w:rsidR="00C14BB4" w:rsidRPr="00171B00" w:rsidTr="005F5211">
        <w:trPr>
          <w:trHeight w:val="103"/>
        </w:trPr>
        <w:tc>
          <w:tcPr>
            <w:tcW w:w="2405" w:type="dxa"/>
            <w:vMerge/>
            <w:shd w:val="clear" w:color="auto" w:fill="C2D69B" w:themeFill="accent3" w:themeFillTint="99"/>
          </w:tcPr>
          <w:p w:rsidR="00C14BB4" w:rsidRDefault="00C14BB4" w:rsidP="005F5211">
            <w:pPr>
              <w:rPr>
                <w:rFonts w:cstheme="minorHAnsi"/>
              </w:rPr>
            </w:pPr>
          </w:p>
        </w:tc>
        <w:tc>
          <w:tcPr>
            <w:tcW w:w="2406" w:type="dxa"/>
            <w:shd w:val="clear" w:color="auto" w:fill="C2D69B" w:themeFill="accent3" w:themeFillTint="99"/>
          </w:tcPr>
          <w:p w:rsidR="00C14BB4" w:rsidRPr="00874C6E" w:rsidRDefault="00C14BB4" w:rsidP="005F52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31.7.</w:t>
            </w:r>
          </w:p>
        </w:tc>
        <w:tc>
          <w:tcPr>
            <w:tcW w:w="962" w:type="dxa"/>
            <w:shd w:val="clear" w:color="auto" w:fill="D6E3BC" w:themeFill="accent3" w:themeFillTint="66"/>
          </w:tcPr>
          <w:p w:rsidR="00C14BB4" w:rsidRPr="00B65561" w:rsidRDefault="00C14BB4" w:rsidP="005F5211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22,83</w:t>
            </w:r>
          </w:p>
        </w:tc>
        <w:tc>
          <w:tcPr>
            <w:tcW w:w="962" w:type="dxa"/>
            <w:shd w:val="clear" w:color="auto" w:fill="D6E3BC" w:themeFill="accent3" w:themeFillTint="66"/>
          </w:tcPr>
          <w:p w:rsidR="00C14BB4" w:rsidRPr="00B65561" w:rsidRDefault="00C14BB4" w:rsidP="005F5211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0,004</w:t>
            </w:r>
          </w:p>
        </w:tc>
        <w:tc>
          <w:tcPr>
            <w:tcW w:w="962" w:type="dxa"/>
            <w:shd w:val="clear" w:color="auto" w:fill="D6E3BC" w:themeFill="accent3" w:themeFillTint="66"/>
          </w:tcPr>
          <w:p w:rsidR="00C14BB4" w:rsidRPr="00B65561" w:rsidRDefault="00C14BB4" w:rsidP="005F5211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&lt;0,001</w:t>
            </w:r>
          </w:p>
        </w:tc>
        <w:tc>
          <w:tcPr>
            <w:tcW w:w="962" w:type="dxa"/>
            <w:shd w:val="clear" w:color="auto" w:fill="D6E3BC" w:themeFill="accent3" w:themeFillTint="66"/>
          </w:tcPr>
          <w:p w:rsidR="00C14BB4" w:rsidRPr="00B65561" w:rsidRDefault="00C14BB4" w:rsidP="005F5211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&lt;0,001</w:t>
            </w:r>
          </w:p>
        </w:tc>
        <w:tc>
          <w:tcPr>
            <w:tcW w:w="963" w:type="dxa"/>
            <w:shd w:val="clear" w:color="auto" w:fill="D6E3BC" w:themeFill="accent3" w:themeFillTint="66"/>
          </w:tcPr>
          <w:p w:rsidR="00C14BB4" w:rsidRPr="00B65561" w:rsidRDefault="00C14BB4" w:rsidP="005F5211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&lt;0,002</w:t>
            </w:r>
          </w:p>
        </w:tc>
      </w:tr>
    </w:tbl>
    <w:p w:rsidR="00C14BB4" w:rsidRDefault="00C14BB4" w:rsidP="00C14BB4">
      <w:pPr>
        <w:rPr>
          <w:rFonts w:cstheme="minorHAnsi"/>
          <w:lang w:val="sr-Cyrl-RS"/>
        </w:rPr>
      </w:pPr>
      <w:r w:rsidRPr="0013785E">
        <w:rPr>
          <w:rFonts w:cstheme="minorHAnsi"/>
          <w:lang w:val="sr-Cyrl-RS"/>
        </w:rPr>
        <w:t>гранична вредност за ПМ</w:t>
      </w:r>
      <w:r w:rsidRPr="0013785E">
        <w:rPr>
          <w:rFonts w:cstheme="minorHAnsi"/>
          <w:vertAlign w:val="subscript"/>
          <w:lang w:val="sr-Cyrl-RS"/>
        </w:rPr>
        <w:t>10</w:t>
      </w:r>
      <w:r w:rsidRPr="0013785E">
        <w:rPr>
          <w:rFonts w:cstheme="minorHAnsi"/>
          <w:lang w:val="sr-Cyrl-RS"/>
        </w:rPr>
        <w:t xml:space="preserve"> фракцију суспендованих честица је </w:t>
      </w:r>
      <w:r w:rsidRPr="0013785E">
        <w:rPr>
          <w:rFonts w:cstheme="minorHAnsi"/>
          <w:b/>
          <w:lang w:val="sr-Cyrl-RS"/>
        </w:rPr>
        <w:t>50 µг/м</w:t>
      </w:r>
      <w:r w:rsidRPr="0013785E">
        <w:rPr>
          <w:rFonts w:cstheme="minorHAnsi"/>
          <w:b/>
          <w:vertAlign w:val="superscript"/>
          <w:lang w:val="sr-Cyrl-RS"/>
        </w:rPr>
        <w:t>3</w:t>
      </w:r>
    </w:p>
    <w:p w:rsidR="00C14BB4" w:rsidRPr="0013785E" w:rsidRDefault="00C14BB4" w:rsidP="00C14BB4">
      <w:pPr>
        <w:rPr>
          <w:rFonts w:cstheme="minorHAnsi"/>
          <w:b/>
          <w:lang w:val="sr-Cyrl-RS"/>
        </w:rPr>
      </w:pPr>
      <w:r w:rsidRPr="0013785E">
        <w:rPr>
          <w:rFonts w:cstheme="minorHAnsi"/>
          <w:lang w:val="sr-Cyrl-RS"/>
        </w:rPr>
        <w:t xml:space="preserve">гранична вредност за олово у суспендованим честицама износи </w:t>
      </w:r>
      <w:r w:rsidRPr="0013785E">
        <w:rPr>
          <w:rFonts w:cstheme="minorHAnsi"/>
          <w:b/>
          <w:lang w:val="sr-Cyrl-RS"/>
        </w:rPr>
        <w:t>1 µг/м</w:t>
      </w:r>
      <w:r w:rsidRPr="0013785E">
        <w:rPr>
          <w:rFonts w:cstheme="minorHAnsi"/>
          <w:b/>
          <w:vertAlign w:val="superscript"/>
          <w:lang w:val="sr-Cyrl-RS"/>
        </w:rPr>
        <w:t>3</w:t>
      </w:r>
    </w:p>
    <w:p w:rsidR="00C14BB4" w:rsidRDefault="00C14BB4" w:rsidP="00C14BB4">
      <w:pPr>
        <w:contextualSpacing/>
        <w:jc w:val="both"/>
        <w:rPr>
          <w:rFonts w:cstheme="minorHAnsi"/>
          <w:lang w:val="sr-Cyrl-RS"/>
        </w:rPr>
      </w:pPr>
    </w:p>
    <w:p w:rsidR="00C14BB4" w:rsidRDefault="00C14BB4" w:rsidP="00C14BB4">
      <w:pPr>
        <w:contextualSpacing/>
        <w:jc w:val="both"/>
        <w:rPr>
          <w:rFonts w:cstheme="minorHAnsi"/>
          <w:lang w:val="sr-Cyrl-RS"/>
        </w:rPr>
      </w:pPr>
    </w:p>
    <w:p w:rsidR="00C14BB4" w:rsidRPr="0013785E" w:rsidRDefault="00C14BB4" w:rsidP="00C14BB4">
      <w:pPr>
        <w:contextualSpacing/>
        <w:jc w:val="both"/>
        <w:rPr>
          <w:rFonts w:cstheme="minorHAnsi"/>
          <w:color w:val="00B050"/>
          <w:sz w:val="20"/>
          <w:szCs w:val="20"/>
          <w:lang w:val="sr-Cyrl-RS"/>
        </w:rPr>
      </w:pPr>
      <w:r>
        <w:rPr>
          <w:rFonts w:cstheme="minorHAnsi"/>
          <w:color w:val="000000" w:themeColor="text1"/>
        </w:rPr>
        <w:t xml:space="preserve">На мерном месту Институт за јавно здравлје </w:t>
      </w:r>
      <w:proofErr w:type="gramStart"/>
      <w:r>
        <w:rPr>
          <w:rFonts w:cstheme="minorHAnsi"/>
          <w:color w:val="000000" w:themeColor="text1"/>
        </w:rPr>
        <w:t>Ниш ,</w:t>
      </w:r>
      <w:proofErr w:type="gramEnd"/>
      <w:r>
        <w:rPr>
          <w:rFonts w:cstheme="minorHAnsi"/>
          <w:color w:val="000000" w:themeColor="text1"/>
        </w:rPr>
        <w:t xml:space="preserve"> вредности </w:t>
      </w:r>
      <w:r w:rsidRPr="00171B00">
        <w:rPr>
          <w:rFonts w:cstheme="minorHAnsi"/>
        </w:rPr>
        <w:t>PM</w:t>
      </w:r>
      <w:r w:rsidRPr="00021B0F">
        <w:rPr>
          <w:rFonts w:cstheme="minorHAnsi"/>
          <w:sz w:val="16"/>
          <w:szCs w:val="16"/>
        </w:rPr>
        <w:t xml:space="preserve">10 </w:t>
      </w:r>
      <w:r>
        <w:rPr>
          <w:rFonts w:cstheme="minorHAnsi"/>
          <w:color w:val="000000" w:themeColor="text1"/>
        </w:rPr>
        <w:t>фракције суспендованих честица су у свим узорцима амбијенталног ваздуха биле ниже од граничне вредности.</w:t>
      </w:r>
    </w:p>
    <w:p w:rsidR="00C14BB4" w:rsidRDefault="00C14BB4">
      <w:pPr>
        <w:spacing w:after="200" w:line="276" w:lineRule="auto"/>
      </w:pPr>
    </w:p>
    <w:p w:rsidR="00C14BB4" w:rsidRDefault="00C14BB4">
      <w:pPr>
        <w:spacing w:after="200" w:line="276" w:lineRule="auto"/>
      </w:pPr>
    </w:p>
    <w:p w:rsidR="00C14BB4" w:rsidRDefault="00C14BB4">
      <w:pPr>
        <w:spacing w:after="200" w:line="276" w:lineRule="auto"/>
      </w:pPr>
    </w:p>
    <w:p w:rsidR="00C14BB4" w:rsidRDefault="00C14BB4">
      <w:pPr>
        <w:spacing w:after="200" w:line="276" w:lineRule="auto"/>
      </w:pPr>
    </w:p>
    <w:p w:rsidR="00C14BB4" w:rsidRDefault="00C14BB4">
      <w:pPr>
        <w:spacing w:after="200" w:line="276" w:lineRule="auto"/>
      </w:pPr>
    </w:p>
    <w:p w:rsidR="00C14BB4" w:rsidRDefault="00C14BB4">
      <w:pPr>
        <w:spacing w:after="200" w:line="276" w:lineRule="auto"/>
      </w:pPr>
    </w:p>
    <w:p w:rsidR="00C14BB4" w:rsidRDefault="00C14BB4">
      <w:pPr>
        <w:spacing w:after="200" w:line="276" w:lineRule="auto"/>
      </w:pPr>
    </w:p>
    <w:p w:rsidR="00C14BB4" w:rsidRDefault="00C14BB4">
      <w:pPr>
        <w:spacing w:after="200" w:line="276" w:lineRule="auto"/>
      </w:pPr>
    </w:p>
    <w:p w:rsidR="00C14BB4" w:rsidRDefault="00C14BB4">
      <w:pPr>
        <w:spacing w:after="200" w:line="276" w:lineRule="auto"/>
      </w:pPr>
    </w:p>
    <w:p w:rsidR="00C14BB4" w:rsidRDefault="00C14BB4">
      <w:pPr>
        <w:spacing w:after="200" w:line="276" w:lineRule="auto"/>
      </w:pPr>
    </w:p>
    <w:p w:rsidR="00C14BB4" w:rsidRDefault="00C14BB4">
      <w:pPr>
        <w:spacing w:after="200" w:line="276" w:lineRule="auto"/>
      </w:pPr>
    </w:p>
    <w:p w:rsidR="00C14BB4" w:rsidRDefault="00C14BB4">
      <w:pPr>
        <w:spacing w:after="200" w:line="276" w:lineRule="auto"/>
      </w:pPr>
    </w:p>
    <w:p w:rsidR="00C14BB4" w:rsidRDefault="00C14BB4">
      <w:pPr>
        <w:spacing w:after="200" w:line="276" w:lineRule="auto"/>
      </w:pPr>
    </w:p>
    <w:p w:rsidR="00C14BB4" w:rsidRDefault="00C14BB4">
      <w:pPr>
        <w:spacing w:after="200" w:line="276" w:lineRule="auto"/>
      </w:pPr>
    </w:p>
    <w:p w:rsidR="00C14BB4" w:rsidRDefault="00C14BB4">
      <w:pPr>
        <w:spacing w:after="200" w:line="276" w:lineRule="auto"/>
      </w:pPr>
    </w:p>
    <w:p w:rsidR="00C14BB4" w:rsidRDefault="00C14BB4" w:rsidP="00C14BB4">
      <w:pPr>
        <w:keepNext/>
        <w:outlineLvl w:val="0"/>
        <w:rPr>
          <w:lang w:val="sr-Cyrl-RS"/>
        </w:rPr>
      </w:pPr>
      <w:bookmarkStart w:id="1" w:name="_Toc309648007"/>
      <w:bookmarkStart w:id="2" w:name="_Toc310426356"/>
    </w:p>
    <w:p w:rsidR="00C14BB4" w:rsidRPr="007F25B0" w:rsidRDefault="00C14BB4" w:rsidP="00C14BB4">
      <w:pPr>
        <w:keepNext/>
        <w:ind w:left="1440"/>
        <w:outlineLvl w:val="0"/>
        <w:rPr>
          <w:rFonts w:asciiTheme="majorHAnsi" w:hAnsiTheme="majorHAnsi"/>
          <w:b/>
          <w:bCs/>
          <w:color w:val="92D050"/>
          <w:kern w:val="32"/>
          <w:sz w:val="96"/>
          <w:szCs w:val="96"/>
          <w:lang w:val="sr-Cyrl-CS" w:eastAsia="sr-Cyrl-CS"/>
        </w:rPr>
      </w:pPr>
      <w:r>
        <w:rPr>
          <w:rFonts w:asciiTheme="majorHAnsi" w:hAnsiTheme="majorHAnsi"/>
          <w:b/>
          <w:bCs/>
          <w:color w:val="92D050"/>
          <w:kern w:val="32"/>
          <w:sz w:val="96"/>
          <w:szCs w:val="96"/>
          <w:lang w:val="sr-Cyrl-CS" w:eastAsia="sr-Cyrl-CS"/>
        </w:rPr>
        <w:t xml:space="preserve">  </w:t>
      </w:r>
      <w:r w:rsidRPr="007F25B0">
        <w:rPr>
          <w:rFonts w:asciiTheme="majorHAnsi" w:hAnsiTheme="majorHAnsi"/>
          <w:b/>
          <w:bCs/>
          <w:color w:val="92D050"/>
          <w:kern w:val="32"/>
          <w:sz w:val="96"/>
          <w:szCs w:val="96"/>
          <w:lang w:val="sr-Cyrl-CS" w:eastAsia="sr-Cyrl-CS"/>
        </w:rPr>
        <w:t>АЕРОПОЛЕ</w:t>
      </w:r>
      <w:bookmarkEnd w:id="1"/>
      <w:bookmarkEnd w:id="2"/>
      <w:r w:rsidRPr="007F25B0">
        <w:rPr>
          <w:rFonts w:asciiTheme="majorHAnsi" w:hAnsiTheme="majorHAnsi"/>
          <w:b/>
          <w:bCs/>
          <w:color w:val="92D050"/>
          <w:kern w:val="32"/>
          <w:sz w:val="96"/>
          <w:szCs w:val="96"/>
          <w:lang w:val="sr-Cyrl-CS" w:eastAsia="sr-Cyrl-CS"/>
        </w:rPr>
        <w:t>Н</w:t>
      </w:r>
    </w:p>
    <w:p w:rsidR="00C14BB4" w:rsidRDefault="00C14BB4" w:rsidP="00C14BB4">
      <w:pPr>
        <w:keepNext/>
        <w:jc w:val="center"/>
        <w:outlineLvl w:val="0"/>
        <w:rPr>
          <w:rFonts w:asciiTheme="majorHAnsi" w:hAnsiTheme="majorHAnsi"/>
          <w:b/>
          <w:bCs/>
          <w:color w:val="92D050"/>
          <w:kern w:val="32"/>
          <w:sz w:val="40"/>
          <w:szCs w:val="40"/>
          <w:lang w:val="sr-Cyrl-CS" w:eastAsia="sr-Cyrl-CS"/>
        </w:rPr>
      </w:pPr>
      <w:r w:rsidRPr="007F25B0">
        <w:rPr>
          <w:rFonts w:asciiTheme="majorHAnsi" w:hAnsiTheme="majorHAnsi"/>
          <w:b/>
          <w:bCs/>
          <w:color w:val="92D050"/>
          <w:kern w:val="32"/>
          <w:sz w:val="40"/>
          <w:szCs w:val="40"/>
          <w:lang w:val="sr-Cyrl-CS" w:eastAsia="sr-Cyrl-CS"/>
        </w:rPr>
        <w:t xml:space="preserve">МОНИТОРИНГ АЕРОПОЛЕНА </w:t>
      </w:r>
      <w:r>
        <w:rPr>
          <w:rFonts w:asciiTheme="majorHAnsi" w:hAnsiTheme="majorHAnsi"/>
          <w:b/>
          <w:bCs/>
          <w:color w:val="92D050"/>
          <w:kern w:val="32"/>
          <w:sz w:val="40"/>
          <w:szCs w:val="40"/>
          <w:lang w:val="sr-Cyrl-CS" w:eastAsia="sr-Cyrl-CS"/>
        </w:rPr>
        <w:t>НА ТЕРИТОРИЈИ</w:t>
      </w:r>
      <w:r w:rsidR="009F6CEA">
        <w:rPr>
          <w:rFonts w:asciiTheme="majorHAnsi" w:hAnsiTheme="majorHAnsi"/>
          <w:b/>
          <w:bCs/>
          <w:color w:val="92D050"/>
          <w:kern w:val="32"/>
          <w:sz w:val="40"/>
          <w:szCs w:val="40"/>
          <w:lang w:val="sr-Latn-RS" w:eastAsia="sr-Cyrl-CS"/>
        </w:rPr>
        <w:t xml:space="preserve"> </w:t>
      </w:r>
      <w:r w:rsidRPr="007F25B0">
        <w:rPr>
          <w:rFonts w:asciiTheme="majorHAnsi" w:hAnsiTheme="majorHAnsi"/>
          <w:b/>
          <w:bCs/>
          <w:color w:val="92D050"/>
          <w:kern w:val="32"/>
          <w:sz w:val="40"/>
          <w:szCs w:val="40"/>
          <w:lang w:val="sr-Cyrl-CS" w:eastAsia="sr-Cyrl-CS"/>
        </w:rPr>
        <w:t>ГР</w:t>
      </w:r>
      <w:r w:rsidR="009F6CEA">
        <w:rPr>
          <w:rFonts w:asciiTheme="majorHAnsi" w:hAnsiTheme="majorHAnsi"/>
          <w:b/>
          <w:bCs/>
          <w:color w:val="92D050"/>
          <w:kern w:val="32"/>
          <w:sz w:val="40"/>
          <w:szCs w:val="40"/>
          <w:lang w:val="sr-Latn-RS" w:eastAsia="sr-Cyrl-CS"/>
        </w:rPr>
        <w:t>A</w:t>
      </w:r>
      <w:r w:rsidRPr="007F25B0">
        <w:rPr>
          <w:rFonts w:asciiTheme="majorHAnsi" w:hAnsiTheme="majorHAnsi"/>
          <w:b/>
          <w:bCs/>
          <w:color w:val="92D050"/>
          <w:kern w:val="32"/>
          <w:sz w:val="40"/>
          <w:szCs w:val="40"/>
          <w:lang w:val="sr-Cyrl-CS" w:eastAsia="sr-Cyrl-CS"/>
        </w:rPr>
        <w:t>ДА НИША</w:t>
      </w:r>
    </w:p>
    <w:p w:rsidR="00C14BB4" w:rsidRDefault="00C14BB4" w:rsidP="00C14BB4">
      <w:pPr>
        <w:keepNext/>
        <w:outlineLvl w:val="0"/>
        <w:rPr>
          <w:rFonts w:asciiTheme="majorHAnsi" w:hAnsiTheme="majorHAnsi"/>
          <w:b/>
          <w:bCs/>
          <w:color w:val="92D050"/>
          <w:kern w:val="32"/>
          <w:sz w:val="40"/>
          <w:szCs w:val="40"/>
          <w:lang w:val="sr-Cyrl-CS" w:eastAsia="sr-Cyrl-CS"/>
        </w:rPr>
      </w:pPr>
      <w:r>
        <w:rPr>
          <w:rFonts w:asciiTheme="majorHAnsi" w:hAnsiTheme="majorHAnsi"/>
          <w:b/>
          <w:bCs/>
          <w:color w:val="92D050"/>
          <w:kern w:val="32"/>
          <w:sz w:val="40"/>
          <w:szCs w:val="40"/>
          <w:lang w:val="sr-Cyrl-CS" w:eastAsia="sr-Cyrl-CS"/>
        </w:rPr>
        <w:tab/>
      </w:r>
      <w:r>
        <w:rPr>
          <w:rFonts w:asciiTheme="majorHAnsi" w:hAnsiTheme="majorHAnsi"/>
          <w:b/>
          <w:bCs/>
          <w:color w:val="92D050"/>
          <w:kern w:val="32"/>
          <w:sz w:val="40"/>
          <w:szCs w:val="40"/>
          <w:lang w:val="sr-Cyrl-CS" w:eastAsia="sr-Cyrl-CS"/>
        </w:rPr>
        <w:tab/>
      </w:r>
      <w:r>
        <w:rPr>
          <w:rFonts w:asciiTheme="majorHAnsi" w:hAnsiTheme="majorHAnsi"/>
          <w:b/>
          <w:bCs/>
          <w:color w:val="92D050"/>
          <w:kern w:val="32"/>
          <w:sz w:val="40"/>
          <w:szCs w:val="40"/>
          <w:lang w:val="sr-Cyrl-CS" w:eastAsia="sr-Cyrl-CS"/>
        </w:rPr>
        <w:tab/>
      </w:r>
      <w:r>
        <w:rPr>
          <w:rFonts w:asciiTheme="majorHAnsi" w:hAnsiTheme="majorHAnsi"/>
          <w:b/>
          <w:bCs/>
          <w:color w:val="92D050"/>
          <w:kern w:val="32"/>
          <w:sz w:val="40"/>
          <w:szCs w:val="40"/>
          <w:lang w:val="sr-Cyrl-CS" w:eastAsia="sr-Cyrl-CS"/>
        </w:rPr>
        <w:tab/>
      </w:r>
      <w:r>
        <w:rPr>
          <w:rFonts w:asciiTheme="majorHAnsi" w:hAnsiTheme="majorHAnsi"/>
          <w:b/>
          <w:bCs/>
          <w:color w:val="92D050"/>
          <w:kern w:val="32"/>
          <w:sz w:val="40"/>
          <w:szCs w:val="40"/>
          <w:lang w:val="sr-Cyrl-CS" w:eastAsia="sr-Cyrl-CS"/>
        </w:rPr>
        <w:tab/>
        <w:t xml:space="preserve">    Јул 2017.</w:t>
      </w:r>
    </w:p>
    <w:p w:rsidR="00C14BB4" w:rsidRDefault="00C14BB4" w:rsidP="00C14BB4">
      <w:pPr>
        <w:keepNext/>
        <w:outlineLvl w:val="0"/>
        <w:rPr>
          <w:rFonts w:asciiTheme="majorHAnsi" w:hAnsiTheme="majorHAnsi"/>
          <w:b/>
          <w:bCs/>
          <w:color w:val="92D050"/>
          <w:kern w:val="32"/>
          <w:sz w:val="40"/>
          <w:szCs w:val="40"/>
          <w:lang w:val="sr-Cyrl-CS" w:eastAsia="sr-Cyrl-CS"/>
        </w:rPr>
      </w:pPr>
    </w:p>
    <w:p w:rsidR="00C14BB4" w:rsidRDefault="00C14BB4" w:rsidP="00C14BB4">
      <w:pPr>
        <w:keepNext/>
        <w:outlineLvl w:val="0"/>
        <w:rPr>
          <w:rFonts w:asciiTheme="majorHAnsi" w:hAnsiTheme="majorHAnsi"/>
          <w:b/>
          <w:bCs/>
          <w:color w:val="92D050"/>
          <w:kern w:val="32"/>
          <w:sz w:val="40"/>
          <w:szCs w:val="40"/>
          <w:lang w:val="sr-Cyrl-CS" w:eastAsia="sr-Cyrl-CS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3EFEC8E" wp14:editId="3652E67E">
            <wp:extent cx="5762625" cy="3733800"/>
            <wp:effectExtent l="0" t="0" r="9525" b="0"/>
            <wp:docPr id="21" name="Picture 21" descr="Description: http://www.greenbusgroup.com/wp-content/uploads/2010/09/Human-Ecolo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scription: http://www.greenbusgroup.com/wp-content/uploads/2010/09/Human-Ecolog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BB4" w:rsidRDefault="00C14BB4" w:rsidP="00C14BB4">
      <w:pPr>
        <w:keepNext/>
        <w:outlineLvl w:val="0"/>
        <w:rPr>
          <w:rFonts w:asciiTheme="majorHAnsi" w:hAnsiTheme="majorHAnsi"/>
          <w:b/>
          <w:bCs/>
          <w:color w:val="92D050"/>
          <w:kern w:val="32"/>
          <w:sz w:val="40"/>
          <w:szCs w:val="40"/>
          <w:lang w:val="sr-Cyrl-CS" w:eastAsia="sr-Cyrl-CS"/>
        </w:rPr>
      </w:pPr>
    </w:p>
    <w:p w:rsidR="00C14BB4" w:rsidRPr="00E901A3" w:rsidRDefault="00C14BB4" w:rsidP="00C14BB4">
      <w:pPr>
        <w:ind w:firstLine="720"/>
        <w:jc w:val="both"/>
        <w:rPr>
          <w:rFonts w:cs="Times New Roman"/>
          <w:bCs/>
          <w:iCs/>
          <w:kern w:val="0"/>
          <w:lang w:val="sr-Cyrl-CS"/>
        </w:rPr>
      </w:pPr>
      <w:r w:rsidRPr="00E901A3">
        <w:rPr>
          <w:rFonts w:cs="Times New Roman"/>
          <w:bCs/>
          <w:iCs/>
          <w:kern w:val="0"/>
          <w:lang w:val="sr-Cyrl-CS"/>
        </w:rPr>
        <w:t>У Србији на основу Закона о заштити ваздуха члан 3. тачка 9., полен  је окарактерисан као природни загађивач ваздуха, емитован из природе, пре свега, због негативног и штетног утицаја на здравље људи. Начин да се помогне особама алергичним на полен, који је препоручен од стране WHO је организовање и спровођење континуираног мерења концентрације полена у ваздуху.</w:t>
      </w:r>
    </w:p>
    <w:p w:rsidR="00C14BB4" w:rsidRPr="00BD2470" w:rsidRDefault="00C14BB4" w:rsidP="00C14BB4">
      <w:pPr>
        <w:ind w:firstLine="720"/>
        <w:jc w:val="both"/>
        <w:rPr>
          <w:rFonts w:cs="Times New Roman"/>
          <w:bCs/>
          <w:iCs/>
          <w:noProof/>
          <w:kern w:val="0"/>
          <w:lang w:val="sr-Cyrl-RS"/>
        </w:rPr>
      </w:pPr>
      <w:r w:rsidRPr="00E901A3">
        <w:rPr>
          <w:rFonts w:cs="Times New Roman"/>
          <w:bCs/>
          <w:iCs/>
          <w:noProof/>
          <w:kern w:val="0"/>
          <w:lang w:val="sr-Cyrl-RS"/>
        </w:rPr>
        <w:t>Биљке производе микроскопска округла или овална зрнца</w:t>
      </w:r>
      <w:r w:rsidR="00857CAE">
        <w:rPr>
          <w:rFonts w:cs="Times New Roman"/>
          <w:bCs/>
          <w:iCs/>
          <w:noProof/>
          <w:kern w:val="0"/>
          <w:lang w:val="sr-Latn-RS"/>
        </w:rPr>
        <w:t xml:space="preserve"> – </w:t>
      </w:r>
      <w:r w:rsidR="00857CAE">
        <w:rPr>
          <w:rFonts w:cs="Times New Roman"/>
          <w:bCs/>
          <w:iCs/>
          <w:noProof/>
          <w:kern w:val="0"/>
          <w:lang w:val="sr-Cyrl-RS"/>
        </w:rPr>
        <w:t>полен,</w:t>
      </w:r>
      <w:r w:rsidRPr="00E901A3">
        <w:rPr>
          <w:rFonts w:cs="Times New Roman"/>
          <w:bCs/>
          <w:iCs/>
          <w:noProof/>
          <w:kern w:val="0"/>
          <w:lang w:val="sr-Cyrl-RS"/>
        </w:rPr>
        <w:t xml:space="preserve"> како би се репродуков</w:t>
      </w:r>
      <w:r w:rsidR="00857CAE">
        <w:rPr>
          <w:rFonts w:cs="Times New Roman"/>
          <w:bCs/>
          <w:iCs/>
          <w:noProof/>
          <w:kern w:val="0"/>
          <w:lang w:val="sr-Cyrl-RS"/>
        </w:rPr>
        <w:t>але</w:t>
      </w:r>
      <w:r w:rsidRPr="00E901A3">
        <w:rPr>
          <w:rFonts w:cs="Times New Roman"/>
          <w:bCs/>
          <w:iCs/>
          <w:noProof/>
          <w:kern w:val="0"/>
          <w:lang w:val="sr-Cyrl-RS"/>
        </w:rPr>
        <w:t>. Биол</w:t>
      </w:r>
      <w:r w:rsidR="00DF6C6B">
        <w:rPr>
          <w:rFonts w:cs="Times New Roman"/>
          <w:bCs/>
          <w:iCs/>
          <w:noProof/>
          <w:kern w:val="0"/>
          <w:lang w:val="sr-Cyrl-RS"/>
        </w:rPr>
        <w:t>ошка функција полена је опрашивање</w:t>
      </w:r>
      <w:r w:rsidRPr="00E901A3">
        <w:rPr>
          <w:rFonts w:cs="Times New Roman"/>
          <w:bCs/>
          <w:iCs/>
          <w:noProof/>
          <w:kern w:val="0"/>
          <w:lang w:val="sr-Cyrl-RS"/>
        </w:rPr>
        <w:t>. Поред основне функције, полен је један од најзначајнијих биолошких извора алергена. Алергена својства полена потичу од хемијских једињења која се налазе на површини и унутар самог поленовог зрна.</w:t>
      </w:r>
      <w:r w:rsidRPr="00E901A3">
        <w:rPr>
          <w:rFonts w:cs="Times New Roman"/>
        </w:rPr>
        <w:t xml:space="preserve"> </w:t>
      </w:r>
      <w:r w:rsidRPr="00E901A3">
        <w:rPr>
          <w:rFonts w:cs="Times New Roman"/>
          <w:bCs/>
          <w:iCs/>
          <w:noProof/>
          <w:kern w:val="0"/>
          <w:lang w:val="sr-Cyrl-RS"/>
        </w:rPr>
        <w:t>Поленово зрно је богато различитим хемијским једињењима међу којима су протеини најодговорнији за изазивање алергијске реакције, (код полена рода Ambrosia утврђено је 6 алергених протеина).</w:t>
      </w:r>
      <w:r w:rsidRPr="00E901A3">
        <w:rPr>
          <w:rFonts w:cs="Times New Roman"/>
        </w:rPr>
        <w:t xml:space="preserve"> </w:t>
      </w:r>
      <w:r w:rsidRPr="00E901A3">
        <w:rPr>
          <w:rFonts w:cs="Times New Roman"/>
          <w:bCs/>
          <w:iCs/>
          <w:noProof/>
          <w:kern w:val="0"/>
          <w:lang w:val="sr-Cyrl-RS"/>
        </w:rPr>
        <w:t xml:space="preserve">Садржај поленовог зрна може бити ослобођен кроз отворе на </w:t>
      </w:r>
      <w:r w:rsidRPr="00E901A3">
        <w:rPr>
          <w:rFonts w:cs="Times New Roman"/>
          <w:bCs/>
          <w:iCs/>
          <w:noProof/>
          <w:kern w:val="0"/>
          <w:lang w:val="sr-Cyrl-RS"/>
        </w:rPr>
        <w:lastRenderedPageBreak/>
        <w:t>површини зрна који служе за за клијање поленове цеви или пуцањем опни поленовог зрна.</w:t>
      </w:r>
      <w:r w:rsidRPr="00BD2470">
        <w:t xml:space="preserve"> </w:t>
      </w:r>
      <w:r w:rsidRPr="00BD2470">
        <w:rPr>
          <w:rFonts w:cs="Times New Roman"/>
          <w:bCs/>
          <w:iCs/>
          <w:noProof/>
          <w:kern w:val="0"/>
          <w:lang w:val="sr-Cyrl-RS"/>
        </w:rPr>
        <w:t xml:space="preserve">Од биологије биљне врсте и од параметара спољашње средине (температура, влажност, инсолација) зависи када, колико дуго и која количина полена ће </w:t>
      </w:r>
      <w:r w:rsidR="00857CAE">
        <w:rPr>
          <w:rFonts w:cs="Times New Roman"/>
          <w:bCs/>
          <w:iCs/>
          <w:noProof/>
          <w:kern w:val="0"/>
          <w:lang w:val="sr-Cyrl-RS"/>
        </w:rPr>
        <w:t>се наћи у ваздуху</w:t>
      </w:r>
      <w:r w:rsidRPr="00BD2470">
        <w:rPr>
          <w:rFonts w:cs="Times New Roman"/>
          <w:bCs/>
          <w:iCs/>
          <w:noProof/>
          <w:kern w:val="0"/>
          <w:lang w:val="sr-Cyrl-RS"/>
        </w:rPr>
        <w:t>. Полен биљака је за човека један од најзначајнијих природних алергена који се могу наћи у ваздуху. Поленова зрна код више од 20% људске популације (сваки пети човек) изазивају алергијске реакције.</w:t>
      </w:r>
      <w:r w:rsidRPr="00BD2470">
        <w:t xml:space="preserve"> </w:t>
      </w:r>
      <w:r w:rsidRPr="00BD2470">
        <w:rPr>
          <w:rFonts w:cs="Times New Roman"/>
          <w:bCs/>
          <w:iCs/>
          <w:noProof/>
          <w:kern w:val="0"/>
          <w:lang w:val="sr-Cyrl-RS"/>
        </w:rPr>
        <w:t>Веома важна превентивна мера и помоћ особама алергичним на полен је редовно информисање о стању и прогнози алергеног аерополена у ваздуху.</w:t>
      </w:r>
    </w:p>
    <w:p w:rsidR="00C14BB4" w:rsidRPr="00E901A3" w:rsidRDefault="00C14BB4" w:rsidP="00C14BB4">
      <w:pPr>
        <w:ind w:firstLine="720"/>
        <w:jc w:val="both"/>
        <w:rPr>
          <w:rFonts w:cs="Times New Roman"/>
          <w:bCs/>
          <w:iCs/>
          <w:noProof/>
          <w:kern w:val="0"/>
          <w:lang w:val="sr-Cyrl-RS"/>
        </w:rPr>
      </w:pPr>
      <w:r w:rsidRPr="00BD2470">
        <w:rPr>
          <w:rFonts w:cs="Times New Roman"/>
          <w:bCs/>
          <w:iCs/>
          <w:noProof/>
          <w:kern w:val="0"/>
          <w:lang w:val="sr-Cyrl-RS"/>
        </w:rPr>
        <w:t>Мерење аероалергеног полена у нашим условима започиње око првог фебруара и траје до првих дана новембра.</w:t>
      </w:r>
    </w:p>
    <w:p w:rsidR="00C14BB4" w:rsidRPr="00E901A3" w:rsidRDefault="00C14BB4" w:rsidP="00C14BB4">
      <w:pPr>
        <w:ind w:firstLine="720"/>
        <w:jc w:val="both"/>
        <w:rPr>
          <w:rFonts w:cs="Times New Roman"/>
          <w:bCs/>
          <w:iCs/>
          <w:noProof/>
          <w:kern w:val="0"/>
          <w:lang w:val="sr-Cyrl-RS"/>
        </w:rPr>
      </w:pPr>
      <w:r w:rsidRPr="00065B9E">
        <w:rPr>
          <w:noProof/>
        </w:rPr>
        <w:drawing>
          <wp:inline distT="0" distB="0" distL="0" distR="0" wp14:anchorId="60430A94" wp14:editId="06F9B60C">
            <wp:extent cx="2711395" cy="181824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542" cy="1820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901A3">
        <w:rPr>
          <w:rFonts w:cs="Times New Roman"/>
          <w:bCs/>
          <w:iCs/>
          <w:noProof/>
          <w:kern w:val="0"/>
          <w:lang w:val="sr-Cyrl-RS"/>
        </w:rPr>
        <w:t xml:space="preserve"> </w:t>
      </w:r>
    </w:p>
    <w:p w:rsidR="00C14BB4" w:rsidRPr="00006E30" w:rsidRDefault="00C14BB4" w:rsidP="00C14BB4">
      <w:pPr>
        <w:ind w:firstLine="720"/>
        <w:jc w:val="both"/>
        <w:rPr>
          <w:rFonts w:cs="Times New Roman"/>
          <w:bCs/>
          <w:iCs/>
          <w:noProof/>
          <w:kern w:val="0"/>
        </w:rPr>
      </w:pPr>
      <w:r w:rsidRPr="00006E30">
        <w:rPr>
          <w:rFonts w:cs="Times New Roman"/>
          <w:bCs/>
          <w:iCs/>
          <w:noProof/>
          <w:kern w:val="0"/>
        </w:rPr>
        <w:t>Мерења обухватају три сезоне цветања:</w:t>
      </w:r>
    </w:p>
    <w:p w:rsidR="00C14BB4" w:rsidRPr="00006E30" w:rsidRDefault="00C14BB4" w:rsidP="00C14BB4">
      <w:pPr>
        <w:pStyle w:val="ListParagraph"/>
        <w:numPr>
          <w:ilvl w:val="0"/>
          <w:numId w:val="9"/>
        </w:numPr>
        <w:spacing w:after="200" w:line="276" w:lineRule="auto"/>
        <w:jc w:val="both"/>
        <w:rPr>
          <w:rFonts w:cs="Times New Roman"/>
          <w:bCs/>
          <w:iCs/>
          <w:noProof/>
          <w:kern w:val="0"/>
        </w:rPr>
      </w:pPr>
      <w:r w:rsidRPr="008B49B5">
        <w:rPr>
          <w:rFonts w:cs="Times New Roman"/>
          <w:bCs/>
          <w:i/>
          <w:iCs/>
          <w:noProof/>
          <w:kern w:val="0"/>
        </w:rPr>
        <w:t>сезона цветања дрвећа</w:t>
      </w:r>
      <w:r w:rsidRPr="00006E30">
        <w:rPr>
          <w:rFonts w:cs="Times New Roman"/>
          <w:bCs/>
          <w:iCs/>
          <w:noProof/>
          <w:kern w:val="0"/>
        </w:rPr>
        <w:t xml:space="preserve"> - почиње почетком цветања леске и јове и траје од фебруара до почетка маја;</w:t>
      </w:r>
    </w:p>
    <w:p w:rsidR="00C14BB4" w:rsidRPr="00006E30" w:rsidRDefault="00C14BB4" w:rsidP="00C14BB4">
      <w:pPr>
        <w:pStyle w:val="ListParagraph"/>
        <w:numPr>
          <w:ilvl w:val="0"/>
          <w:numId w:val="9"/>
        </w:numPr>
        <w:spacing w:after="200" w:line="276" w:lineRule="auto"/>
        <w:jc w:val="both"/>
        <w:rPr>
          <w:rFonts w:cs="Times New Roman"/>
          <w:bCs/>
          <w:iCs/>
          <w:noProof/>
          <w:kern w:val="0"/>
        </w:rPr>
      </w:pPr>
      <w:r w:rsidRPr="008B49B5">
        <w:rPr>
          <w:rFonts w:cs="Times New Roman"/>
          <w:bCs/>
          <w:i/>
          <w:iCs/>
          <w:noProof/>
          <w:kern w:val="0"/>
        </w:rPr>
        <w:t>сезона цветања трава</w:t>
      </w:r>
      <w:r w:rsidRPr="00006E30">
        <w:rPr>
          <w:rFonts w:cs="Times New Roman"/>
          <w:bCs/>
          <w:iCs/>
          <w:noProof/>
          <w:kern w:val="0"/>
        </w:rPr>
        <w:t xml:space="preserve"> - траје од маја до друге декаде јула. Поред трава овај период карактерише период цветања борова и липе и</w:t>
      </w:r>
    </w:p>
    <w:p w:rsidR="00C14BB4" w:rsidRPr="00006E30" w:rsidRDefault="00C14BB4" w:rsidP="00C14BB4">
      <w:pPr>
        <w:pStyle w:val="ListParagraph"/>
        <w:numPr>
          <w:ilvl w:val="0"/>
          <w:numId w:val="9"/>
        </w:numPr>
        <w:spacing w:after="200" w:line="276" w:lineRule="auto"/>
        <w:jc w:val="both"/>
        <w:rPr>
          <w:rFonts w:cs="Times New Roman"/>
          <w:bCs/>
          <w:iCs/>
          <w:noProof/>
          <w:kern w:val="0"/>
        </w:rPr>
      </w:pPr>
      <w:r w:rsidRPr="008B49B5">
        <w:rPr>
          <w:rFonts w:cs="Times New Roman"/>
          <w:bCs/>
          <w:i/>
          <w:iCs/>
          <w:noProof/>
          <w:kern w:val="0"/>
        </w:rPr>
        <w:t>сезона цветања корова</w:t>
      </w:r>
      <w:r w:rsidRPr="00006E30">
        <w:rPr>
          <w:rFonts w:cs="Times New Roman"/>
          <w:bCs/>
          <w:iCs/>
          <w:noProof/>
          <w:kern w:val="0"/>
        </w:rPr>
        <w:t xml:space="preserve"> - траје од друге половине јула до новембра месеца.</w:t>
      </w:r>
    </w:p>
    <w:p w:rsidR="00C14BB4" w:rsidRPr="00006E30" w:rsidRDefault="00C14BB4" w:rsidP="00C14BB4">
      <w:pPr>
        <w:jc w:val="both"/>
        <w:rPr>
          <w:rFonts w:cs="Times New Roman"/>
          <w:lang w:val="sr-Cyrl-CS" w:eastAsia="sr-Latn-CS"/>
        </w:rPr>
      </w:pPr>
      <w:r w:rsidRPr="00006E30">
        <w:rPr>
          <w:rFonts w:cs="Times New Roman"/>
          <w:lang w:val="sr-Cyrl-CS" w:eastAsia="sr-Latn-CS"/>
        </w:rPr>
        <w:t>Полен, као природни</w:t>
      </w:r>
      <w:r w:rsidRPr="00006E30">
        <w:rPr>
          <w:rFonts w:cs="Times New Roman"/>
          <w:b/>
          <w:lang w:val="sr-Cyrl-CS" w:eastAsia="sr-Latn-CS"/>
        </w:rPr>
        <w:t xml:space="preserve"> </w:t>
      </w:r>
      <w:r w:rsidRPr="00006E30">
        <w:rPr>
          <w:rFonts w:cs="Times New Roman"/>
          <w:lang w:val="sr-Cyrl-CS" w:eastAsia="sr-Latn-CS"/>
        </w:rPr>
        <w:t>загађивач ваздуха битан је узрочник алергијских реакција, тако да је неопходно спроводити:</w:t>
      </w:r>
    </w:p>
    <w:p w:rsidR="00C14BB4" w:rsidRPr="00006E30" w:rsidRDefault="00C14BB4" w:rsidP="00C14BB4">
      <w:pPr>
        <w:pStyle w:val="ListParagraph"/>
        <w:numPr>
          <w:ilvl w:val="0"/>
          <w:numId w:val="10"/>
        </w:numPr>
        <w:jc w:val="both"/>
        <w:rPr>
          <w:rFonts w:cs="Times New Roman"/>
          <w:lang w:val="sr-Cyrl-CS" w:eastAsia="sr-Latn-CS"/>
        </w:rPr>
      </w:pPr>
      <w:r w:rsidRPr="00006E30">
        <w:rPr>
          <w:rFonts w:cs="Times New Roman"/>
          <w:lang w:val="sr-Cyrl-CS" w:eastAsia="sr-Latn-CS"/>
        </w:rPr>
        <w:t>континуирано мерење концентрације аерополена волуметријском методом препорученом од стране ИАА (Међународно удружење за аерологију);</w:t>
      </w:r>
    </w:p>
    <w:p w:rsidR="00C14BB4" w:rsidRPr="00006E30" w:rsidRDefault="00C14BB4" w:rsidP="00C14BB4">
      <w:pPr>
        <w:pStyle w:val="ListParagraph"/>
        <w:numPr>
          <w:ilvl w:val="0"/>
          <w:numId w:val="10"/>
        </w:numPr>
        <w:jc w:val="both"/>
        <w:rPr>
          <w:rFonts w:cs="Times New Roman"/>
          <w:lang w:val="sr-Cyrl-CS" w:eastAsia="sr-Latn-CS"/>
        </w:rPr>
      </w:pPr>
      <w:r w:rsidRPr="00006E30">
        <w:rPr>
          <w:rFonts w:cs="Times New Roman"/>
          <w:lang w:val="sr-Cyrl-CS" w:eastAsia="sr-Latn-CS"/>
        </w:rPr>
        <w:t>праћење стања, прогнозу и редовно информисање јавности у циљу превенције алергијских болести и</w:t>
      </w:r>
    </w:p>
    <w:p w:rsidR="00C14BB4" w:rsidRPr="005415FD" w:rsidRDefault="00C14BB4" w:rsidP="00C14BB4">
      <w:pPr>
        <w:pStyle w:val="ListParagraph"/>
        <w:numPr>
          <w:ilvl w:val="0"/>
          <w:numId w:val="10"/>
        </w:numPr>
        <w:jc w:val="both"/>
        <w:rPr>
          <w:rFonts w:cs="Times New Roman"/>
          <w:lang w:val="sr-Cyrl-CS" w:eastAsia="sr-Latn-CS"/>
        </w:rPr>
      </w:pPr>
      <w:r w:rsidRPr="00006E30">
        <w:rPr>
          <w:rFonts w:cs="Times New Roman"/>
          <w:lang w:val="sr-Cyrl-CS" w:eastAsia="sr-Latn-CS"/>
        </w:rPr>
        <w:t xml:space="preserve">обезбеђивање континуитета у формирању базе података аерополена за израду </w:t>
      </w:r>
      <w:r w:rsidRPr="00006E30">
        <w:rPr>
          <w:rFonts w:cs="Times New Roman"/>
          <w:b/>
          <w:lang w:val="sr-Cyrl-CS" w:eastAsia="sr-Latn-CS"/>
        </w:rPr>
        <w:t>„</w:t>
      </w:r>
      <w:r w:rsidRPr="00006E30">
        <w:rPr>
          <w:rFonts w:cs="Times New Roman"/>
          <w:lang w:val="sr-Cyrl-CS" w:eastAsia="sr-Latn-CS"/>
        </w:rPr>
        <w:t>календара полена</w:t>
      </w:r>
      <w:r w:rsidRPr="00006E30">
        <w:rPr>
          <w:rFonts w:cs="Times New Roman"/>
          <w:b/>
          <w:lang w:val="sr-Cyrl-CS" w:eastAsia="sr-Latn-CS"/>
        </w:rPr>
        <w:t>“.</w:t>
      </w:r>
    </w:p>
    <w:p w:rsidR="00C14BB4" w:rsidRDefault="00C14BB4" w:rsidP="00C14BB4">
      <w:pPr>
        <w:pStyle w:val="ListParagraph"/>
        <w:ind w:left="1084"/>
        <w:jc w:val="both"/>
        <w:rPr>
          <w:rFonts w:cs="Times New Roman"/>
          <w:lang w:val="sr-Cyrl-CS" w:eastAsia="sr-Latn-CS"/>
        </w:rPr>
      </w:pPr>
    </w:p>
    <w:p w:rsidR="00857CAE" w:rsidRDefault="00857CAE" w:rsidP="00C14BB4">
      <w:pPr>
        <w:pStyle w:val="ListParagraph"/>
        <w:ind w:left="1084"/>
        <w:jc w:val="both"/>
        <w:rPr>
          <w:rFonts w:cs="Times New Roman"/>
          <w:lang w:val="sr-Cyrl-CS" w:eastAsia="sr-Latn-CS"/>
        </w:rPr>
      </w:pPr>
    </w:p>
    <w:p w:rsidR="00857CAE" w:rsidRDefault="00857CAE" w:rsidP="00C14BB4">
      <w:pPr>
        <w:pStyle w:val="ListParagraph"/>
        <w:ind w:left="1084"/>
        <w:jc w:val="both"/>
        <w:rPr>
          <w:rFonts w:cs="Times New Roman"/>
          <w:lang w:val="sr-Cyrl-CS" w:eastAsia="sr-Latn-CS"/>
        </w:rPr>
      </w:pPr>
    </w:p>
    <w:p w:rsidR="00857CAE" w:rsidRDefault="00857CAE" w:rsidP="00C14BB4">
      <w:pPr>
        <w:pStyle w:val="ListParagraph"/>
        <w:ind w:left="1084"/>
        <w:jc w:val="both"/>
        <w:rPr>
          <w:rFonts w:cs="Times New Roman"/>
          <w:lang w:val="sr-Cyrl-CS" w:eastAsia="sr-Latn-CS"/>
        </w:rPr>
      </w:pPr>
    </w:p>
    <w:p w:rsidR="00857CAE" w:rsidRPr="005415FD" w:rsidRDefault="00857CAE" w:rsidP="00C14BB4">
      <w:pPr>
        <w:pStyle w:val="ListParagraph"/>
        <w:ind w:left="1084"/>
        <w:jc w:val="both"/>
        <w:rPr>
          <w:rFonts w:cs="Times New Roman"/>
          <w:lang w:val="sr-Cyrl-CS" w:eastAsia="sr-Latn-CS"/>
        </w:rPr>
      </w:pPr>
    </w:p>
    <w:p w:rsidR="00C14BB4" w:rsidRPr="008B49B5" w:rsidRDefault="00C14BB4" w:rsidP="00C14BB4">
      <w:pPr>
        <w:pStyle w:val="ListParagraph"/>
        <w:ind w:left="0"/>
        <w:jc w:val="both"/>
        <w:rPr>
          <w:rFonts w:cs="Times New Roman"/>
          <w:lang w:val="sr-Cyrl-CS" w:eastAsia="sr-Latn-CS"/>
        </w:rPr>
      </w:pPr>
      <w:r w:rsidRPr="005415FD">
        <w:rPr>
          <w:rFonts w:cs="Times New Roman"/>
          <w:lang w:val="sr-Cyrl-CS" w:eastAsia="sr-Latn-CS"/>
        </w:rPr>
        <w:t>Данас се врши идентификација полена за 24 биљне врсте</w:t>
      </w:r>
      <w:r>
        <w:rPr>
          <w:rFonts w:cs="Times New Roman"/>
          <w:lang w:val="sr-Cyrl-CS" w:eastAsia="sr-Latn-CS"/>
        </w:rPr>
        <w:t>.</w:t>
      </w:r>
    </w:p>
    <w:p w:rsidR="00C14BB4" w:rsidRDefault="00C14BB4" w:rsidP="00C14BB4">
      <w:pPr>
        <w:jc w:val="both"/>
        <w:rPr>
          <w:rFonts w:cs="Times New Roman"/>
          <w:lang w:val="sr-Cyrl-CS" w:eastAsia="sr-Latn-CS"/>
        </w:rPr>
      </w:pPr>
    </w:p>
    <w:p w:rsidR="00C14BB4" w:rsidRDefault="00C14BB4" w:rsidP="00C14BB4">
      <w:pPr>
        <w:jc w:val="center"/>
        <w:rPr>
          <w:rFonts w:cs="Times New Roman"/>
          <w:b/>
          <w:lang w:val="sr-Cyrl-CS" w:eastAsia="sr-Latn-CS"/>
        </w:rPr>
      </w:pPr>
    </w:p>
    <w:p w:rsidR="00C14BB4" w:rsidRDefault="00C14BB4" w:rsidP="00C14BB4">
      <w:pPr>
        <w:jc w:val="center"/>
        <w:rPr>
          <w:rFonts w:cs="Times New Roman"/>
          <w:b/>
          <w:lang w:val="sr-Cyrl-CS" w:eastAsia="sr-Latn-CS"/>
        </w:rPr>
      </w:pPr>
    </w:p>
    <w:p w:rsidR="00C14BB4" w:rsidRDefault="00C14BB4" w:rsidP="00C14BB4">
      <w:pPr>
        <w:jc w:val="center"/>
        <w:rPr>
          <w:rFonts w:cs="Times New Roman"/>
          <w:b/>
          <w:lang w:val="sr-Cyrl-CS" w:eastAsia="sr-Latn-CS"/>
        </w:rPr>
      </w:pPr>
    </w:p>
    <w:p w:rsidR="00C14BB4" w:rsidRDefault="00C14BB4" w:rsidP="00C14BB4">
      <w:pPr>
        <w:jc w:val="center"/>
        <w:rPr>
          <w:rFonts w:cs="Times New Roman"/>
          <w:b/>
          <w:lang w:val="sr-Cyrl-CS" w:eastAsia="sr-Latn-CS"/>
        </w:rPr>
      </w:pPr>
    </w:p>
    <w:p w:rsidR="00C14BB4" w:rsidRPr="008B49B5" w:rsidRDefault="00C14BB4" w:rsidP="00C14BB4">
      <w:pPr>
        <w:jc w:val="center"/>
        <w:rPr>
          <w:rFonts w:cs="Times New Roman"/>
          <w:b/>
          <w:lang w:val="sr-Cyrl-CS" w:eastAsia="sr-Latn-CS"/>
        </w:rPr>
      </w:pPr>
      <w:r w:rsidRPr="008B49B5">
        <w:rPr>
          <w:rFonts w:cs="Times New Roman"/>
          <w:b/>
          <w:lang w:val="sr-Cyrl-CS" w:eastAsia="sr-Latn-CS"/>
        </w:rPr>
        <w:lastRenderedPageBreak/>
        <w:t>Аероалергене биљке чија се концентрација полена прати на територији Града Ниша и алергеност полена ових врста биљака</w:t>
      </w:r>
    </w:p>
    <w:p w:rsidR="00C14BB4" w:rsidRDefault="00C14BB4" w:rsidP="00C14BB4">
      <w:pPr>
        <w:jc w:val="both"/>
        <w:rPr>
          <w:rFonts w:cs="Times New Roman"/>
          <w:lang w:val="sr-Cyrl-CS" w:eastAsia="sr-Latn-CS"/>
        </w:rPr>
      </w:pPr>
    </w:p>
    <w:tbl>
      <w:tblPr>
        <w:tblW w:w="0" w:type="auto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1917"/>
        <w:gridCol w:w="4576"/>
        <w:gridCol w:w="2944"/>
      </w:tblGrid>
      <w:tr w:rsidR="00C14BB4" w:rsidRPr="002A491D" w:rsidTr="005F5211">
        <w:trPr>
          <w:trHeight w:val="303"/>
          <w:tblCellSpacing w:w="20" w:type="dxa"/>
          <w:jc w:val="center"/>
        </w:trPr>
        <w:tc>
          <w:tcPr>
            <w:tcW w:w="1693" w:type="dxa"/>
            <w:shd w:val="clear" w:color="auto" w:fill="9BBB59" w:themeFill="accent3"/>
            <w:vAlign w:val="center"/>
          </w:tcPr>
          <w:p w:rsidR="00C14BB4" w:rsidRPr="002A491D" w:rsidRDefault="00C14BB4" w:rsidP="005F5211">
            <w:pPr>
              <w:jc w:val="center"/>
              <w:rPr>
                <w:rFonts w:asciiTheme="minorHAnsi" w:hAnsiTheme="minorHAnsi" w:cstheme="minorHAnsi"/>
                <w:bCs/>
                <w:kern w:val="0"/>
                <w:sz w:val="18"/>
                <w:szCs w:val="18"/>
                <w:lang w:val="sr-Cyrl-CS"/>
              </w:rPr>
            </w:pPr>
            <w:r w:rsidRPr="002A491D">
              <w:rPr>
                <w:rFonts w:asciiTheme="minorHAnsi" w:hAnsiTheme="minorHAnsi" w:cstheme="minorHAnsi"/>
                <w:bCs/>
                <w:kern w:val="0"/>
                <w:sz w:val="18"/>
                <w:szCs w:val="18"/>
                <w:lang w:val="sr-Cyrl-CS"/>
              </w:rPr>
              <w:t>Биљна врста</w:t>
            </w:r>
          </w:p>
        </w:tc>
        <w:tc>
          <w:tcPr>
            <w:tcW w:w="4536" w:type="dxa"/>
            <w:shd w:val="clear" w:color="auto" w:fill="9BBB59" w:themeFill="accent3"/>
            <w:vAlign w:val="center"/>
          </w:tcPr>
          <w:p w:rsidR="00C14BB4" w:rsidRPr="002A491D" w:rsidRDefault="00C14BB4" w:rsidP="005F5211">
            <w:pPr>
              <w:jc w:val="center"/>
              <w:rPr>
                <w:rFonts w:asciiTheme="minorHAnsi" w:hAnsiTheme="minorHAnsi" w:cstheme="minorHAnsi"/>
                <w:bCs/>
                <w:kern w:val="0"/>
                <w:sz w:val="18"/>
                <w:szCs w:val="18"/>
                <w:lang w:val="sr-Cyrl-RS"/>
              </w:rPr>
            </w:pPr>
            <w:r w:rsidRPr="002A491D">
              <w:rPr>
                <w:rFonts w:asciiTheme="minorHAnsi" w:hAnsiTheme="minorHAnsi" w:cstheme="minorHAnsi"/>
                <w:bCs/>
                <w:kern w:val="0"/>
                <w:sz w:val="18"/>
                <w:szCs w:val="18"/>
                <w:lang w:val="sr-Cyrl-CS"/>
              </w:rPr>
              <w:t>Народни назив</w:t>
            </w:r>
            <w:r w:rsidRPr="002A491D">
              <w:rPr>
                <w:rFonts w:asciiTheme="minorHAnsi" w:hAnsiTheme="minorHAnsi" w:cstheme="minorHAnsi"/>
                <w:bCs/>
                <w:kern w:val="0"/>
                <w:sz w:val="18"/>
                <w:szCs w:val="18"/>
                <w:lang w:val="sr-Latn-RS"/>
              </w:rPr>
              <w:t xml:space="preserve"> </w:t>
            </w:r>
            <w:r w:rsidRPr="002A491D">
              <w:rPr>
                <w:rFonts w:asciiTheme="minorHAnsi" w:hAnsiTheme="minorHAnsi" w:cstheme="minorHAnsi"/>
                <w:bCs/>
                <w:kern w:val="0"/>
                <w:sz w:val="18"/>
                <w:szCs w:val="18"/>
                <w:lang w:val="sr-Cyrl-RS"/>
              </w:rPr>
              <w:t>и изглед</w:t>
            </w:r>
          </w:p>
        </w:tc>
        <w:tc>
          <w:tcPr>
            <w:tcW w:w="2884" w:type="dxa"/>
            <w:shd w:val="clear" w:color="auto" w:fill="9BBB59" w:themeFill="accent3"/>
            <w:vAlign w:val="center"/>
          </w:tcPr>
          <w:p w:rsidR="00C14BB4" w:rsidRPr="002A491D" w:rsidRDefault="00C14BB4" w:rsidP="005F5211">
            <w:pPr>
              <w:jc w:val="center"/>
              <w:rPr>
                <w:rFonts w:asciiTheme="minorHAnsi" w:hAnsiTheme="minorHAnsi" w:cstheme="minorHAnsi"/>
                <w:bCs/>
                <w:kern w:val="0"/>
                <w:sz w:val="18"/>
                <w:szCs w:val="18"/>
                <w:lang w:val="sr-Cyrl-CS"/>
              </w:rPr>
            </w:pPr>
            <w:r w:rsidRPr="002A491D">
              <w:rPr>
                <w:rFonts w:asciiTheme="minorHAnsi" w:hAnsiTheme="minorHAnsi" w:cstheme="minorHAnsi"/>
                <w:bCs/>
                <w:kern w:val="0"/>
                <w:sz w:val="18"/>
                <w:szCs w:val="18"/>
                <w:lang w:val="sr-Cyrl-CS"/>
              </w:rPr>
              <w:t>Алергеност полена</w:t>
            </w:r>
          </w:p>
        </w:tc>
      </w:tr>
      <w:tr w:rsidR="00C14BB4" w:rsidRPr="002A491D" w:rsidTr="005F5211">
        <w:trPr>
          <w:tblCellSpacing w:w="20" w:type="dxa"/>
          <w:jc w:val="center"/>
        </w:trPr>
        <w:tc>
          <w:tcPr>
            <w:tcW w:w="1693" w:type="dxa"/>
            <w:shd w:val="clear" w:color="auto" w:fill="9BBB59" w:themeFill="accent3"/>
            <w:vAlign w:val="center"/>
          </w:tcPr>
          <w:p w:rsidR="00C14BB4" w:rsidRPr="002A491D" w:rsidRDefault="00C14BB4" w:rsidP="005F5211">
            <w:pPr>
              <w:jc w:val="center"/>
              <w:rPr>
                <w:rFonts w:asciiTheme="minorHAnsi" w:hAnsiTheme="minorHAnsi" w:cstheme="minorHAnsi"/>
                <w:i/>
                <w:kern w:val="0"/>
                <w:lang w:val="sr-Latn-CS"/>
              </w:rPr>
            </w:pPr>
            <w:r w:rsidRPr="002A491D">
              <w:rPr>
                <w:rFonts w:asciiTheme="minorHAnsi" w:hAnsiTheme="minorHAnsi" w:cstheme="minorHAnsi"/>
                <w:i/>
                <w:kern w:val="0"/>
                <w:lang w:val="sr-Latn-CS"/>
              </w:rPr>
              <w:t>Alnus</w:t>
            </w:r>
          </w:p>
        </w:tc>
        <w:tc>
          <w:tcPr>
            <w:tcW w:w="4536" w:type="dxa"/>
            <w:shd w:val="clear" w:color="auto" w:fill="C2D69B" w:themeFill="accent3" w:themeFillTint="99"/>
            <w:vAlign w:val="center"/>
          </w:tcPr>
          <w:p w:rsidR="00C14BB4" w:rsidRPr="002A491D" w:rsidRDefault="00C14BB4" w:rsidP="005F5211">
            <w:pPr>
              <w:rPr>
                <w:rFonts w:asciiTheme="minorHAnsi" w:hAnsiTheme="minorHAnsi" w:cstheme="minorHAnsi"/>
                <w:i/>
                <w:kern w:val="0"/>
                <w:sz w:val="18"/>
                <w:szCs w:val="18"/>
                <w:lang w:val="sr-Cyrl-RS"/>
              </w:rPr>
            </w:pPr>
            <w:r w:rsidRPr="002A491D"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RS"/>
              </w:rPr>
              <w:t>ЈОВА; Листопадно дрво из фамилије Бреза</w:t>
            </w:r>
          </w:p>
        </w:tc>
        <w:tc>
          <w:tcPr>
            <w:tcW w:w="2884" w:type="dxa"/>
            <w:shd w:val="clear" w:color="auto" w:fill="9BBB59" w:themeFill="accent3"/>
            <w:vAlign w:val="center"/>
          </w:tcPr>
          <w:p w:rsidR="00C14BB4" w:rsidRPr="002A491D" w:rsidRDefault="00C14BB4" w:rsidP="005F5211">
            <w:pPr>
              <w:jc w:val="center"/>
              <w:rPr>
                <w:rFonts w:asciiTheme="minorHAnsi" w:hAnsiTheme="minorHAnsi" w:cstheme="minorHAnsi"/>
                <w:i/>
                <w:kern w:val="0"/>
                <w:lang w:val="sr-Cyrl-CS"/>
              </w:rPr>
            </w:pPr>
            <w:r w:rsidRPr="002A491D">
              <w:rPr>
                <w:rFonts w:asciiTheme="minorHAnsi" w:hAnsiTheme="minorHAnsi" w:cstheme="minorHAnsi"/>
                <w:i/>
                <w:kern w:val="0"/>
                <w:lang w:val="sr-Cyrl-CS"/>
              </w:rPr>
              <w:t>умерено до јако</w:t>
            </w:r>
          </w:p>
        </w:tc>
      </w:tr>
      <w:tr w:rsidR="00C14BB4" w:rsidRPr="002A491D" w:rsidTr="005F5211">
        <w:trPr>
          <w:tblCellSpacing w:w="20" w:type="dxa"/>
          <w:jc w:val="center"/>
        </w:trPr>
        <w:tc>
          <w:tcPr>
            <w:tcW w:w="1693" w:type="dxa"/>
            <w:shd w:val="clear" w:color="auto" w:fill="9BBB59" w:themeFill="accent3"/>
            <w:vAlign w:val="center"/>
          </w:tcPr>
          <w:p w:rsidR="00C14BB4" w:rsidRPr="002A491D" w:rsidRDefault="00C14BB4" w:rsidP="005F5211">
            <w:pPr>
              <w:jc w:val="center"/>
              <w:rPr>
                <w:rFonts w:asciiTheme="minorHAnsi" w:hAnsiTheme="minorHAnsi" w:cstheme="minorHAnsi"/>
                <w:i/>
                <w:kern w:val="0"/>
                <w:lang w:val="sr-Latn-CS"/>
              </w:rPr>
            </w:pPr>
            <w:r w:rsidRPr="002A491D">
              <w:rPr>
                <w:rFonts w:asciiTheme="minorHAnsi" w:hAnsiTheme="minorHAnsi" w:cstheme="minorHAnsi"/>
                <w:i/>
                <w:kern w:val="0"/>
                <w:lang w:val="sr-Latn-CS"/>
              </w:rPr>
              <w:t>Acer</w:t>
            </w:r>
          </w:p>
        </w:tc>
        <w:tc>
          <w:tcPr>
            <w:tcW w:w="4536" w:type="dxa"/>
            <w:shd w:val="clear" w:color="auto" w:fill="C2D69B" w:themeFill="accent3" w:themeFillTint="99"/>
            <w:vAlign w:val="center"/>
          </w:tcPr>
          <w:p w:rsidR="00C14BB4" w:rsidRPr="002A491D" w:rsidRDefault="00C14BB4" w:rsidP="005F5211">
            <w:pPr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RS"/>
              </w:rPr>
            </w:pPr>
            <w:r w:rsidRPr="002A491D"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RS"/>
              </w:rPr>
              <w:t>ЈАВОР;</w:t>
            </w:r>
            <w:r w:rsidRPr="002A491D">
              <w:rPr>
                <w:rFonts w:asciiTheme="minorHAnsi" w:hAnsiTheme="minorHAnsi" w:cstheme="minorHAnsi"/>
                <w:b/>
                <w:kern w:val="0"/>
                <w:sz w:val="18"/>
                <w:szCs w:val="18"/>
                <w:lang w:val="sr-Latn-CS"/>
              </w:rPr>
              <w:t xml:space="preserve"> </w:t>
            </w:r>
            <w:r w:rsidRPr="002A491D"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RS"/>
              </w:rPr>
              <w:t>Средњи раст до великих дрвећа са лепезастим листовима, као што се налази на канадској застави</w:t>
            </w:r>
          </w:p>
        </w:tc>
        <w:tc>
          <w:tcPr>
            <w:tcW w:w="2884" w:type="dxa"/>
            <w:shd w:val="clear" w:color="auto" w:fill="9BBB59" w:themeFill="accent3"/>
            <w:vAlign w:val="center"/>
          </w:tcPr>
          <w:p w:rsidR="00C14BB4" w:rsidRPr="002A491D" w:rsidRDefault="00C14BB4" w:rsidP="005F5211">
            <w:pPr>
              <w:jc w:val="center"/>
              <w:rPr>
                <w:rFonts w:asciiTheme="minorHAnsi" w:hAnsiTheme="minorHAnsi" w:cstheme="minorHAnsi"/>
                <w:i/>
                <w:kern w:val="0"/>
                <w:lang w:val="sr-Cyrl-CS"/>
              </w:rPr>
            </w:pPr>
            <w:r w:rsidRPr="002A491D">
              <w:rPr>
                <w:rFonts w:asciiTheme="minorHAnsi" w:hAnsiTheme="minorHAnsi" w:cstheme="minorHAnsi"/>
                <w:i/>
                <w:kern w:val="0"/>
                <w:lang w:val="sr-Cyrl-CS"/>
              </w:rPr>
              <w:t>слабо до умерено</w:t>
            </w:r>
          </w:p>
        </w:tc>
      </w:tr>
      <w:tr w:rsidR="00C14BB4" w:rsidRPr="002A491D" w:rsidTr="005F5211">
        <w:trPr>
          <w:tblCellSpacing w:w="20" w:type="dxa"/>
          <w:jc w:val="center"/>
        </w:trPr>
        <w:tc>
          <w:tcPr>
            <w:tcW w:w="1693" w:type="dxa"/>
            <w:shd w:val="clear" w:color="auto" w:fill="9BBB59" w:themeFill="accent3"/>
            <w:vAlign w:val="center"/>
          </w:tcPr>
          <w:p w:rsidR="00C14BB4" w:rsidRPr="002A491D" w:rsidRDefault="00C14BB4" w:rsidP="005F5211">
            <w:pPr>
              <w:jc w:val="center"/>
              <w:rPr>
                <w:rFonts w:asciiTheme="minorHAnsi" w:hAnsiTheme="minorHAnsi" w:cstheme="minorHAnsi"/>
                <w:i/>
                <w:kern w:val="0"/>
                <w:lang w:val="sr-Latn-CS"/>
              </w:rPr>
            </w:pPr>
            <w:r w:rsidRPr="002A491D">
              <w:rPr>
                <w:rFonts w:asciiTheme="minorHAnsi" w:hAnsiTheme="minorHAnsi" w:cstheme="minorHAnsi"/>
                <w:i/>
                <w:kern w:val="0"/>
                <w:lang w:val="sr-Latn-CS"/>
              </w:rPr>
              <w:t>Ambrosia</w:t>
            </w:r>
          </w:p>
        </w:tc>
        <w:tc>
          <w:tcPr>
            <w:tcW w:w="4536" w:type="dxa"/>
            <w:shd w:val="clear" w:color="auto" w:fill="C2D69B" w:themeFill="accent3" w:themeFillTint="99"/>
            <w:vAlign w:val="center"/>
          </w:tcPr>
          <w:p w:rsidR="00C14BB4" w:rsidRPr="002A491D" w:rsidRDefault="00C14BB4" w:rsidP="005F5211">
            <w:pPr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RS"/>
              </w:rPr>
            </w:pPr>
            <w:r w:rsidRPr="002A491D"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RS"/>
              </w:rPr>
              <w:t>АМБРОЗИЈА; Представља коров - Корен је вретенаст, стабло је усправно, разгранато, са листовима јајоликог облика, посутим длачицама, јако изрезаним, са уским режњевима.</w:t>
            </w:r>
          </w:p>
        </w:tc>
        <w:tc>
          <w:tcPr>
            <w:tcW w:w="2884" w:type="dxa"/>
            <w:shd w:val="clear" w:color="auto" w:fill="9BBB59" w:themeFill="accent3"/>
            <w:vAlign w:val="center"/>
          </w:tcPr>
          <w:p w:rsidR="00C14BB4" w:rsidRPr="002A491D" w:rsidRDefault="00C14BB4" w:rsidP="005F5211">
            <w:pPr>
              <w:jc w:val="center"/>
              <w:rPr>
                <w:rFonts w:asciiTheme="minorHAnsi" w:hAnsiTheme="minorHAnsi" w:cstheme="minorHAnsi"/>
                <w:i/>
                <w:kern w:val="0"/>
                <w:lang w:val="sr-Cyrl-CS"/>
              </w:rPr>
            </w:pPr>
            <w:r w:rsidRPr="002A491D">
              <w:rPr>
                <w:rFonts w:asciiTheme="minorHAnsi" w:hAnsiTheme="minorHAnsi" w:cstheme="minorHAnsi"/>
                <w:i/>
                <w:kern w:val="0"/>
                <w:lang w:val="sr-Cyrl-CS"/>
              </w:rPr>
              <w:t>веома јако</w:t>
            </w:r>
          </w:p>
        </w:tc>
      </w:tr>
      <w:tr w:rsidR="00C14BB4" w:rsidRPr="002A491D" w:rsidTr="005F5211">
        <w:trPr>
          <w:tblCellSpacing w:w="20" w:type="dxa"/>
          <w:jc w:val="center"/>
        </w:trPr>
        <w:tc>
          <w:tcPr>
            <w:tcW w:w="1693" w:type="dxa"/>
            <w:shd w:val="clear" w:color="auto" w:fill="9BBB59" w:themeFill="accent3"/>
            <w:vAlign w:val="center"/>
          </w:tcPr>
          <w:p w:rsidR="00C14BB4" w:rsidRPr="002A491D" w:rsidRDefault="00C14BB4" w:rsidP="005F5211">
            <w:pPr>
              <w:jc w:val="center"/>
              <w:rPr>
                <w:rFonts w:asciiTheme="minorHAnsi" w:hAnsiTheme="minorHAnsi" w:cstheme="minorHAnsi"/>
                <w:i/>
                <w:kern w:val="0"/>
                <w:lang w:val="sr-Latn-CS"/>
              </w:rPr>
            </w:pPr>
            <w:r w:rsidRPr="002A491D">
              <w:rPr>
                <w:rFonts w:asciiTheme="minorHAnsi" w:hAnsiTheme="minorHAnsi" w:cstheme="minorHAnsi"/>
                <w:i/>
                <w:kern w:val="0"/>
                <w:lang w:val="sr-Latn-CS"/>
              </w:rPr>
              <w:t>Artemisia</w:t>
            </w:r>
          </w:p>
        </w:tc>
        <w:tc>
          <w:tcPr>
            <w:tcW w:w="4536" w:type="dxa"/>
            <w:shd w:val="clear" w:color="auto" w:fill="C2D69B" w:themeFill="accent3" w:themeFillTint="99"/>
            <w:vAlign w:val="center"/>
          </w:tcPr>
          <w:p w:rsidR="00C14BB4" w:rsidRPr="002A491D" w:rsidRDefault="00C14BB4" w:rsidP="005F5211">
            <w:pPr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RS"/>
              </w:rPr>
            </w:pPr>
            <w:r w:rsidRPr="002A491D"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RS"/>
              </w:rPr>
              <w:t>ПЕЛИН; Зељаста биљка висине до једног метра. Стабљика је усправна, листови перасти, цели обрасли длаком</w:t>
            </w:r>
          </w:p>
        </w:tc>
        <w:tc>
          <w:tcPr>
            <w:tcW w:w="2884" w:type="dxa"/>
            <w:shd w:val="clear" w:color="auto" w:fill="9BBB59" w:themeFill="accent3"/>
            <w:vAlign w:val="center"/>
          </w:tcPr>
          <w:p w:rsidR="00C14BB4" w:rsidRPr="002A491D" w:rsidRDefault="00C14BB4" w:rsidP="005F5211">
            <w:pPr>
              <w:jc w:val="center"/>
              <w:rPr>
                <w:rFonts w:asciiTheme="minorHAnsi" w:hAnsiTheme="minorHAnsi" w:cstheme="minorHAnsi"/>
                <w:i/>
                <w:kern w:val="0"/>
                <w:lang w:val="sr-Cyrl-CS"/>
              </w:rPr>
            </w:pPr>
            <w:r w:rsidRPr="002A491D">
              <w:rPr>
                <w:rFonts w:asciiTheme="minorHAnsi" w:hAnsiTheme="minorHAnsi" w:cstheme="minorHAnsi"/>
                <w:i/>
                <w:kern w:val="0"/>
                <w:lang w:val="sr-Cyrl-CS"/>
              </w:rPr>
              <w:t>веома јако</w:t>
            </w:r>
          </w:p>
        </w:tc>
      </w:tr>
      <w:tr w:rsidR="00C14BB4" w:rsidRPr="002A491D" w:rsidTr="005F5211">
        <w:trPr>
          <w:trHeight w:val="184"/>
          <w:tblCellSpacing w:w="20" w:type="dxa"/>
          <w:jc w:val="center"/>
        </w:trPr>
        <w:tc>
          <w:tcPr>
            <w:tcW w:w="1693" w:type="dxa"/>
            <w:shd w:val="clear" w:color="auto" w:fill="9BBB59" w:themeFill="accent3"/>
            <w:vAlign w:val="center"/>
          </w:tcPr>
          <w:p w:rsidR="00C14BB4" w:rsidRPr="002A491D" w:rsidRDefault="00C14BB4" w:rsidP="005F5211">
            <w:pPr>
              <w:jc w:val="center"/>
              <w:rPr>
                <w:rFonts w:asciiTheme="minorHAnsi" w:hAnsiTheme="minorHAnsi" w:cstheme="minorHAnsi"/>
                <w:i/>
                <w:kern w:val="0"/>
                <w:lang w:val="sr-Latn-CS"/>
              </w:rPr>
            </w:pPr>
            <w:r w:rsidRPr="002A491D">
              <w:rPr>
                <w:rFonts w:asciiTheme="minorHAnsi" w:hAnsiTheme="minorHAnsi" w:cstheme="minorHAnsi"/>
                <w:i/>
                <w:kern w:val="0"/>
                <w:lang w:val="sr-Latn-CS"/>
              </w:rPr>
              <w:t>Betula</w:t>
            </w:r>
          </w:p>
        </w:tc>
        <w:tc>
          <w:tcPr>
            <w:tcW w:w="4536" w:type="dxa"/>
            <w:shd w:val="clear" w:color="auto" w:fill="C2D69B" w:themeFill="accent3" w:themeFillTint="99"/>
            <w:vAlign w:val="center"/>
          </w:tcPr>
          <w:p w:rsidR="00C14BB4" w:rsidRPr="002A491D" w:rsidRDefault="00C14BB4" w:rsidP="005F5211">
            <w:pPr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RS"/>
              </w:rPr>
            </w:pPr>
            <w:r w:rsidRPr="002A491D"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RS"/>
              </w:rPr>
              <w:t xml:space="preserve">БРЕЗА; Дебло је витко а кора бела и глатка, лишће је тругласто или ромбоидно </w:t>
            </w:r>
          </w:p>
        </w:tc>
        <w:tc>
          <w:tcPr>
            <w:tcW w:w="2884" w:type="dxa"/>
            <w:shd w:val="clear" w:color="auto" w:fill="9BBB59" w:themeFill="accent3"/>
            <w:vAlign w:val="center"/>
          </w:tcPr>
          <w:p w:rsidR="00C14BB4" w:rsidRPr="002A491D" w:rsidRDefault="00C14BB4" w:rsidP="005F5211">
            <w:pPr>
              <w:jc w:val="center"/>
              <w:rPr>
                <w:rFonts w:asciiTheme="minorHAnsi" w:hAnsiTheme="minorHAnsi" w:cstheme="minorHAnsi"/>
                <w:i/>
                <w:kern w:val="0"/>
                <w:lang w:val="sr-Cyrl-CS"/>
              </w:rPr>
            </w:pPr>
            <w:r w:rsidRPr="002A491D">
              <w:rPr>
                <w:rFonts w:asciiTheme="minorHAnsi" w:hAnsiTheme="minorHAnsi" w:cstheme="minorHAnsi"/>
                <w:i/>
                <w:kern w:val="0"/>
                <w:lang w:val="sr-Cyrl-CS"/>
              </w:rPr>
              <w:t>веома јако</w:t>
            </w:r>
          </w:p>
        </w:tc>
      </w:tr>
      <w:tr w:rsidR="00C14BB4" w:rsidRPr="002A491D" w:rsidTr="005F5211">
        <w:trPr>
          <w:tblCellSpacing w:w="20" w:type="dxa"/>
          <w:jc w:val="center"/>
        </w:trPr>
        <w:tc>
          <w:tcPr>
            <w:tcW w:w="1693" w:type="dxa"/>
            <w:shd w:val="clear" w:color="auto" w:fill="9BBB59" w:themeFill="accent3"/>
            <w:vAlign w:val="center"/>
          </w:tcPr>
          <w:p w:rsidR="00C14BB4" w:rsidRPr="002A491D" w:rsidRDefault="00C14BB4" w:rsidP="005F5211">
            <w:pPr>
              <w:jc w:val="center"/>
              <w:rPr>
                <w:rFonts w:asciiTheme="minorHAnsi" w:hAnsiTheme="minorHAnsi" w:cstheme="minorHAnsi"/>
                <w:i/>
                <w:kern w:val="0"/>
                <w:lang w:val="sr-Latn-CS"/>
              </w:rPr>
            </w:pPr>
            <w:r w:rsidRPr="002A491D">
              <w:rPr>
                <w:rFonts w:asciiTheme="minorHAnsi" w:hAnsiTheme="minorHAnsi" w:cstheme="minorHAnsi"/>
                <w:i/>
                <w:kern w:val="0"/>
                <w:lang w:val="sr-Latn-CS"/>
              </w:rPr>
              <w:t>Carpinus</w:t>
            </w:r>
          </w:p>
        </w:tc>
        <w:tc>
          <w:tcPr>
            <w:tcW w:w="4536" w:type="dxa"/>
            <w:shd w:val="clear" w:color="auto" w:fill="C2D69B" w:themeFill="accent3" w:themeFillTint="99"/>
            <w:vAlign w:val="center"/>
          </w:tcPr>
          <w:p w:rsidR="00C14BB4" w:rsidRPr="002A491D" w:rsidRDefault="00C14BB4" w:rsidP="005F5211">
            <w:pPr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RS"/>
              </w:rPr>
            </w:pPr>
            <w:r w:rsidRPr="002A491D"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RS"/>
              </w:rPr>
              <w:t>ГРАБ; Листопадно дрво средње величине, често је са кривудавим гранама. Висина круне око 25 m, ширина круне 7-12 m, прсни пречник до 70 cm. Дебло је често са жљебовима, а кора глатка и светлосива.</w:t>
            </w:r>
            <w:r w:rsidRPr="002A491D">
              <w:rPr>
                <w:rFonts w:asciiTheme="minorHAnsi" w:hAnsiTheme="minorHAnsi" w:cstheme="minorHAnsi"/>
                <w:b/>
                <w:kern w:val="0"/>
                <w:sz w:val="18"/>
                <w:szCs w:val="18"/>
                <w:lang w:val="sr-Latn-CS"/>
              </w:rPr>
              <w:t xml:space="preserve"> </w:t>
            </w:r>
            <w:r w:rsidRPr="002A491D"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RS"/>
              </w:rPr>
              <w:t>Листови наизменични, јајасти до издужено јајасти, 5-10 cm дуги и 3-6 cm широки</w:t>
            </w:r>
          </w:p>
        </w:tc>
        <w:tc>
          <w:tcPr>
            <w:tcW w:w="2884" w:type="dxa"/>
            <w:shd w:val="clear" w:color="auto" w:fill="9BBB59" w:themeFill="accent3"/>
            <w:vAlign w:val="center"/>
          </w:tcPr>
          <w:p w:rsidR="00C14BB4" w:rsidRPr="002A491D" w:rsidRDefault="00C14BB4" w:rsidP="005F5211">
            <w:pPr>
              <w:jc w:val="center"/>
              <w:rPr>
                <w:rFonts w:asciiTheme="minorHAnsi" w:hAnsiTheme="minorHAnsi" w:cstheme="minorHAnsi"/>
                <w:i/>
                <w:kern w:val="0"/>
                <w:lang w:val="sr-Latn-CS"/>
              </w:rPr>
            </w:pPr>
            <w:r w:rsidRPr="002A491D">
              <w:rPr>
                <w:rFonts w:asciiTheme="minorHAnsi" w:hAnsiTheme="minorHAnsi" w:cstheme="minorHAnsi"/>
                <w:i/>
                <w:kern w:val="0"/>
                <w:lang w:val="sr-Latn-CS"/>
              </w:rPr>
              <w:t>слабо до умерено</w:t>
            </w:r>
          </w:p>
        </w:tc>
      </w:tr>
      <w:tr w:rsidR="00C14BB4" w:rsidRPr="002A491D" w:rsidTr="005F5211">
        <w:trPr>
          <w:tblCellSpacing w:w="20" w:type="dxa"/>
          <w:jc w:val="center"/>
        </w:trPr>
        <w:tc>
          <w:tcPr>
            <w:tcW w:w="1693" w:type="dxa"/>
            <w:shd w:val="clear" w:color="auto" w:fill="9BBB59" w:themeFill="accent3"/>
            <w:vAlign w:val="center"/>
          </w:tcPr>
          <w:p w:rsidR="00C14BB4" w:rsidRPr="002A491D" w:rsidRDefault="00C14BB4" w:rsidP="005F5211">
            <w:pPr>
              <w:jc w:val="center"/>
              <w:rPr>
                <w:rFonts w:asciiTheme="minorHAnsi" w:hAnsiTheme="minorHAnsi" w:cstheme="minorHAnsi"/>
                <w:i/>
                <w:kern w:val="0"/>
                <w:lang w:val="sr-Latn-CS"/>
              </w:rPr>
            </w:pPr>
            <w:r w:rsidRPr="002A491D">
              <w:rPr>
                <w:rFonts w:asciiTheme="minorHAnsi" w:hAnsiTheme="minorHAnsi" w:cstheme="minorHAnsi"/>
                <w:i/>
                <w:kern w:val="0"/>
                <w:lang w:val="sr-Latn-CS"/>
              </w:rPr>
              <w:t>Cannabaceae</w:t>
            </w:r>
          </w:p>
        </w:tc>
        <w:tc>
          <w:tcPr>
            <w:tcW w:w="4536" w:type="dxa"/>
            <w:shd w:val="clear" w:color="auto" w:fill="C2D69B" w:themeFill="accent3" w:themeFillTint="99"/>
            <w:vAlign w:val="center"/>
          </w:tcPr>
          <w:p w:rsidR="00C14BB4" w:rsidRPr="002A491D" w:rsidRDefault="00C14BB4" w:rsidP="005F5211">
            <w:pPr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CS"/>
              </w:rPr>
            </w:pPr>
            <w:r w:rsidRPr="002A491D"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RS"/>
              </w:rPr>
              <w:t>КОНОПЉА</w:t>
            </w:r>
            <w:r w:rsidRPr="002A491D"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CS"/>
              </w:rPr>
              <w:t>; Једногодишња биљка -може нарасти од 50 cm - 8 m.</w:t>
            </w:r>
            <w:r w:rsidRPr="002A491D"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Latn-CS"/>
              </w:rPr>
              <w:t xml:space="preserve"> </w:t>
            </w:r>
            <w:r w:rsidRPr="002A491D"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RS"/>
              </w:rPr>
              <w:t xml:space="preserve">Листови су на једној грани, прстасто раздвојрни, а сваки појрдини „прст“ на листу има назубљене врхове. </w:t>
            </w:r>
          </w:p>
        </w:tc>
        <w:tc>
          <w:tcPr>
            <w:tcW w:w="2884" w:type="dxa"/>
            <w:shd w:val="clear" w:color="auto" w:fill="9BBB59" w:themeFill="accent3"/>
            <w:vAlign w:val="center"/>
          </w:tcPr>
          <w:p w:rsidR="00C14BB4" w:rsidRPr="002A491D" w:rsidRDefault="00C14BB4" w:rsidP="005F5211">
            <w:pPr>
              <w:jc w:val="center"/>
              <w:rPr>
                <w:rFonts w:asciiTheme="minorHAnsi" w:hAnsiTheme="minorHAnsi" w:cstheme="minorHAnsi"/>
                <w:i/>
                <w:kern w:val="0"/>
                <w:lang w:val="sr-Latn-CS"/>
              </w:rPr>
            </w:pPr>
            <w:r w:rsidRPr="002A491D">
              <w:rPr>
                <w:rFonts w:asciiTheme="minorHAnsi" w:hAnsiTheme="minorHAnsi" w:cstheme="minorHAnsi"/>
                <w:i/>
                <w:kern w:val="0"/>
                <w:lang w:val="sr-Latn-CS"/>
              </w:rPr>
              <w:t>слабо</w:t>
            </w:r>
          </w:p>
        </w:tc>
      </w:tr>
      <w:tr w:rsidR="00C14BB4" w:rsidRPr="002A491D" w:rsidTr="005F5211">
        <w:trPr>
          <w:tblCellSpacing w:w="20" w:type="dxa"/>
          <w:jc w:val="center"/>
        </w:trPr>
        <w:tc>
          <w:tcPr>
            <w:tcW w:w="1693" w:type="dxa"/>
            <w:shd w:val="clear" w:color="auto" w:fill="9BBB59" w:themeFill="accent3"/>
            <w:vAlign w:val="center"/>
          </w:tcPr>
          <w:p w:rsidR="00C14BB4" w:rsidRPr="002A491D" w:rsidRDefault="00C14BB4" w:rsidP="005F5211">
            <w:pPr>
              <w:jc w:val="center"/>
              <w:rPr>
                <w:rFonts w:asciiTheme="minorHAnsi" w:hAnsiTheme="minorHAnsi" w:cstheme="minorHAnsi"/>
                <w:i/>
                <w:kern w:val="0"/>
                <w:lang w:val="sr-Latn-CS"/>
              </w:rPr>
            </w:pPr>
            <w:r w:rsidRPr="002A491D">
              <w:rPr>
                <w:rFonts w:asciiTheme="minorHAnsi" w:hAnsiTheme="minorHAnsi" w:cstheme="minorHAnsi"/>
                <w:i/>
                <w:kern w:val="0"/>
                <w:lang w:val="sr-Latn-CS"/>
              </w:rPr>
              <w:t>Chenopodiaceae</w:t>
            </w:r>
          </w:p>
        </w:tc>
        <w:tc>
          <w:tcPr>
            <w:tcW w:w="4536" w:type="dxa"/>
            <w:shd w:val="clear" w:color="auto" w:fill="C2D69B" w:themeFill="accent3" w:themeFillTint="99"/>
            <w:vAlign w:val="center"/>
          </w:tcPr>
          <w:p w:rsidR="00C14BB4" w:rsidRPr="002A491D" w:rsidRDefault="00C14BB4" w:rsidP="005F5211">
            <w:pPr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RS"/>
              </w:rPr>
            </w:pPr>
            <w:r w:rsidRPr="002A491D"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RS"/>
              </w:rPr>
              <w:t>ШТИРЕВИ/ПЕПЕЉУГА; Уздигнута до око 1 m висине, зељаста једногодишња биљка са усправним гранама. Листови наизменични, доњи нису много дужи од ширине, горњи издужени. Цветови се рачвају у брашнасте гроздове.</w:t>
            </w:r>
          </w:p>
        </w:tc>
        <w:tc>
          <w:tcPr>
            <w:tcW w:w="2884" w:type="dxa"/>
            <w:shd w:val="clear" w:color="auto" w:fill="9BBB59" w:themeFill="accent3"/>
            <w:vAlign w:val="center"/>
          </w:tcPr>
          <w:p w:rsidR="00C14BB4" w:rsidRPr="002A491D" w:rsidRDefault="00C14BB4" w:rsidP="005F5211">
            <w:pPr>
              <w:jc w:val="center"/>
              <w:rPr>
                <w:rFonts w:asciiTheme="minorHAnsi" w:hAnsiTheme="minorHAnsi" w:cstheme="minorHAnsi"/>
                <w:i/>
                <w:kern w:val="0"/>
                <w:lang w:val="sr-Cyrl-CS"/>
              </w:rPr>
            </w:pPr>
            <w:r w:rsidRPr="002A491D">
              <w:rPr>
                <w:rFonts w:asciiTheme="minorHAnsi" w:hAnsiTheme="minorHAnsi" w:cstheme="minorHAnsi"/>
                <w:i/>
                <w:kern w:val="0"/>
                <w:lang w:val="sr-Cyrl-CS"/>
              </w:rPr>
              <w:t>слабо до умерено</w:t>
            </w:r>
          </w:p>
        </w:tc>
      </w:tr>
      <w:tr w:rsidR="00C14BB4" w:rsidRPr="002A491D" w:rsidTr="005F5211">
        <w:trPr>
          <w:tblCellSpacing w:w="20" w:type="dxa"/>
          <w:jc w:val="center"/>
        </w:trPr>
        <w:tc>
          <w:tcPr>
            <w:tcW w:w="1693" w:type="dxa"/>
            <w:shd w:val="clear" w:color="auto" w:fill="9BBB59" w:themeFill="accent3"/>
            <w:vAlign w:val="center"/>
          </w:tcPr>
          <w:p w:rsidR="00C14BB4" w:rsidRPr="002A491D" w:rsidRDefault="00C14BB4" w:rsidP="005F5211">
            <w:pPr>
              <w:jc w:val="center"/>
              <w:rPr>
                <w:rFonts w:asciiTheme="minorHAnsi" w:hAnsiTheme="minorHAnsi" w:cstheme="minorHAnsi"/>
                <w:i/>
                <w:kern w:val="0"/>
                <w:lang w:val="sr-Latn-CS"/>
              </w:rPr>
            </w:pPr>
            <w:r w:rsidRPr="002A491D">
              <w:rPr>
                <w:rFonts w:asciiTheme="minorHAnsi" w:hAnsiTheme="minorHAnsi" w:cstheme="minorHAnsi"/>
                <w:i/>
                <w:kern w:val="0"/>
                <w:lang w:val="sr-Latn-CS"/>
              </w:rPr>
              <w:t>Corylus</w:t>
            </w:r>
          </w:p>
        </w:tc>
        <w:tc>
          <w:tcPr>
            <w:tcW w:w="4536" w:type="dxa"/>
            <w:shd w:val="clear" w:color="auto" w:fill="C2D69B" w:themeFill="accent3" w:themeFillTint="99"/>
            <w:vAlign w:val="center"/>
          </w:tcPr>
          <w:p w:rsidR="00C14BB4" w:rsidRPr="002A491D" w:rsidRDefault="00C14BB4" w:rsidP="005F5211">
            <w:pPr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RS"/>
              </w:rPr>
            </w:pPr>
            <w:r w:rsidRPr="002A491D"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Latn-CS"/>
              </w:rPr>
              <w:t>Л</w:t>
            </w:r>
            <w:r w:rsidRPr="002A491D"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RS"/>
              </w:rPr>
              <w:t>ЕСКА; Разранат жбун или мање дрво из породице лески. Плод леске је лешник</w:t>
            </w:r>
          </w:p>
        </w:tc>
        <w:tc>
          <w:tcPr>
            <w:tcW w:w="2884" w:type="dxa"/>
            <w:shd w:val="clear" w:color="auto" w:fill="9BBB59" w:themeFill="accent3"/>
            <w:vAlign w:val="center"/>
          </w:tcPr>
          <w:p w:rsidR="00C14BB4" w:rsidRPr="002A491D" w:rsidRDefault="00C14BB4" w:rsidP="005F5211">
            <w:pPr>
              <w:jc w:val="center"/>
              <w:rPr>
                <w:rFonts w:asciiTheme="minorHAnsi" w:hAnsiTheme="minorHAnsi" w:cstheme="minorHAnsi"/>
                <w:i/>
                <w:kern w:val="0"/>
                <w:lang w:val="sr-Cyrl-CS"/>
              </w:rPr>
            </w:pPr>
            <w:r w:rsidRPr="002A491D">
              <w:rPr>
                <w:rFonts w:asciiTheme="minorHAnsi" w:hAnsiTheme="minorHAnsi" w:cstheme="minorHAnsi"/>
                <w:i/>
                <w:kern w:val="0"/>
                <w:lang w:val="sr-Cyrl-CS"/>
              </w:rPr>
              <w:t>умерено до јако</w:t>
            </w:r>
          </w:p>
        </w:tc>
      </w:tr>
      <w:tr w:rsidR="00C14BB4" w:rsidRPr="002A491D" w:rsidTr="005F5211">
        <w:trPr>
          <w:tblCellSpacing w:w="20" w:type="dxa"/>
          <w:jc w:val="center"/>
        </w:trPr>
        <w:tc>
          <w:tcPr>
            <w:tcW w:w="1693" w:type="dxa"/>
            <w:shd w:val="clear" w:color="auto" w:fill="9BBB59" w:themeFill="accent3"/>
            <w:vAlign w:val="center"/>
          </w:tcPr>
          <w:p w:rsidR="00C14BB4" w:rsidRPr="002A491D" w:rsidRDefault="00C14BB4" w:rsidP="005F5211">
            <w:pPr>
              <w:jc w:val="center"/>
              <w:rPr>
                <w:rFonts w:asciiTheme="minorHAnsi" w:hAnsiTheme="minorHAnsi" w:cstheme="minorHAnsi"/>
                <w:i/>
                <w:kern w:val="0"/>
                <w:lang w:val="sr-Latn-CS"/>
              </w:rPr>
            </w:pPr>
            <w:r w:rsidRPr="002A491D">
              <w:rPr>
                <w:rFonts w:asciiTheme="minorHAnsi" w:hAnsiTheme="minorHAnsi" w:cstheme="minorHAnsi"/>
                <w:i/>
                <w:kern w:val="0"/>
                <w:lang w:val="sr-Latn-CS"/>
              </w:rPr>
              <w:t>Fraxinus</w:t>
            </w:r>
          </w:p>
        </w:tc>
        <w:tc>
          <w:tcPr>
            <w:tcW w:w="4536" w:type="dxa"/>
            <w:shd w:val="clear" w:color="auto" w:fill="C2D69B" w:themeFill="accent3" w:themeFillTint="99"/>
            <w:vAlign w:val="center"/>
          </w:tcPr>
          <w:p w:rsidR="00C14BB4" w:rsidRPr="002A491D" w:rsidRDefault="00C14BB4" w:rsidP="005F5211">
            <w:pPr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RS"/>
              </w:rPr>
            </w:pPr>
            <w:r w:rsidRPr="002A491D"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Latn-CS"/>
              </w:rPr>
              <w:t>Ј</w:t>
            </w:r>
            <w:r w:rsidRPr="002A491D"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RS"/>
              </w:rPr>
              <w:t>АСЕН; Из фамилије маслина. Биљке су углавном средње високо до високо дрвеће, већина врста је листопадна, листови су наспрамни, ређе по три у пршљену, и перасто сложени. Цветови су у гроздастим цватима</w:t>
            </w:r>
          </w:p>
        </w:tc>
        <w:tc>
          <w:tcPr>
            <w:tcW w:w="2884" w:type="dxa"/>
            <w:shd w:val="clear" w:color="auto" w:fill="9BBB59" w:themeFill="accent3"/>
            <w:vAlign w:val="center"/>
          </w:tcPr>
          <w:p w:rsidR="00C14BB4" w:rsidRPr="002A491D" w:rsidRDefault="00C14BB4" w:rsidP="005F5211">
            <w:pPr>
              <w:jc w:val="center"/>
              <w:rPr>
                <w:rFonts w:asciiTheme="minorHAnsi" w:hAnsiTheme="minorHAnsi" w:cstheme="minorHAnsi"/>
                <w:i/>
                <w:kern w:val="0"/>
                <w:lang w:val="sr-Cyrl-CS"/>
              </w:rPr>
            </w:pPr>
            <w:r w:rsidRPr="002A491D">
              <w:rPr>
                <w:rFonts w:asciiTheme="minorHAnsi" w:hAnsiTheme="minorHAnsi" w:cstheme="minorHAnsi"/>
                <w:i/>
                <w:kern w:val="0"/>
                <w:lang w:val="sr-Cyrl-CS"/>
              </w:rPr>
              <w:t>умерено до јако</w:t>
            </w:r>
          </w:p>
        </w:tc>
      </w:tr>
      <w:tr w:rsidR="00C14BB4" w:rsidRPr="002A491D" w:rsidTr="005F5211">
        <w:trPr>
          <w:tblCellSpacing w:w="20" w:type="dxa"/>
          <w:jc w:val="center"/>
        </w:trPr>
        <w:tc>
          <w:tcPr>
            <w:tcW w:w="1693" w:type="dxa"/>
            <w:shd w:val="clear" w:color="auto" w:fill="9BBB59" w:themeFill="accent3"/>
            <w:vAlign w:val="center"/>
          </w:tcPr>
          <w:p w:rsidR="00C14BB4" w:rsidRPr="002A491D" w:rsidRDefault="00C14BB4" w:rsidP="005F5211">
            <w:pPr>
              <w:jc w:val="center"/>
              <w:rPr>
                <w:rFonts w:asciiTheme="minorHAnsi" w:hAnsiTheme="minorHAnsi" w:cstheme="minorHAnsi"/>
                <w:i/>
                <w:kern w:val="0"/>
                <w:lang w:val="sr-Latn-CS"/>
              </w:rPr>
            </w:pPr>
            <w:r w:rsidRPr="002A491D">
              <w:rPr>
                <w:rFonts w:asciiTheme="minorHAnsi" w:hAnsiTheme="minorHAnsi" w:cstheme="minorHAnsi"/>
                <w:i/>
                <w:kern w:val="0"/>
                <w:lang w:val="sr-Latn-CS"/>
              </w:rPr>
              <w:t>Iva</w:t>
            </w:r>
          </w:p>
        </w:tc>
        <w:tc>
          <w:tcPr>
            <w:tcW w:w="4536" w:type="dxa"/>
            <w:shd w:val="clear" w:color="auto" w:fill="C2D69B" w:themeFill="accent3" w:themeFillTint="99"/>
            <w:vAlign w:val="center"/>
          </w:tcPr>
          <w:p w:rsidR="00C14BB4" w:rsidRPr="002A491D" w:rsidRDefault="00C14BB4" w:rsidP="005F5211">
            <w:pPr>
              <w:ind w:right="-108"/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RS"/>
              </w:rPr>
            </w:pPr>
            <w:r w:rsidRPr="002A491D"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RS"/>
              </w:rPr>
              <w:t>ИВА; Мали грм са бело жућкастим цветовима. Стабљике су претежно уздигнуте и делимично дрвенасте. Листови су без петељке, длакави с наличја, зелени и сиво беличасте боје.</w:t>
            </w:r>
          </w:p>
        </w:tc>
        <w:tc>
          <w:tcPr>
            <w:tcW w:w="2884" w:type="dxa"/>
            <w:shd w:val="clear" w:color="auto" w:fill="9BBB59" w:themeFill="accent3"/>
            <w:vAlign w:val="center"/>
          </w:tcPr>
          <w:p w:rsidR="00C14BB4" w:rsidRPr="002A491D" w:rsidRDefault="00C14BB4" w:rsidP="005F5211">
            <w:pPr>
              <w:jc w:val="center"/>
              <w:rPr>
                <w:rFonts w:asciiTheme="minorHAnsi" w:hAnsiTheme="minorHAnsi" w:cstheme="minorHAnsi"/>
                <w:i/>
                <w:kern w:val="0"/>
                <w:lang w:val="sr-Latn-CS"/>
              </w:rPr>
            </w:pPr>
          </w:p>
        </w:tc>
      </w:tr>
      <w:tr w:rsidR="00C14BB4" w:rsidRPr="002A491D" w:rsidTr="005F5211">
        <w:trPr>
          <w:tblCellSpacing w:w="20" w:type="dxa"/>
          <w:jc w:val="center"/>
        </w:trPr>
        <w:tc>
          <w:tcPr>
            <w:tcW w:w="1693" w:type="dxa"/>
            <w:shd w:val="clear" w:color="auto" w:fill="9BBB59" w:themeFill="accent3"/>
            <w:vAlign w:val="center"/>
          </w:tcPr>
          <w:p w:rsidR="00C14BB4" w:rsidRPr="002A491D" w:rsidRDefault="00C14BB4" w:rsidP="005F5211">
            <w:pPr>
              <w:jc w:val="center"/>
              <w:rPr>
                <w:rFonts w:asciiTheme="minorHAnsi" w:hAnsiTheme="minorHAnsi" w:cstheme="minorHAnsi"/>
                <w:i/>
                <w:kern w:val="0"/>
                <w:lang w:val="sr-Latn-CS"/>
              </w:rPr>
            </w:pPr>
            <w:r w:rsidRPr="002A491D">
              <w:rPr>
                <w:rFonts w:asciiTheme="minorHAnsi" w:hAnsiTheme="minorHAnsi" w:cstheme="minorHAnsi"/>
                <w:i/>
                <w:kern w:val="0"/>
                <w:lang w:val="sr-Latn-CS"/>
              </w:rPr>
              <w:t>Juglans</w:t>
            </w:r>
          </w:p>
        </w:tc>
        <w:tc>
          <w:tcPr>
            <w:tcW w:w="4536" w:type="dxa"/>
            <w:shd w:val="clear" w:color="auto" w:fill="C2D69B" w:themeFill="accent3" w:themeFillTint="99"/>
            <w:vAlign w:val="center"/>
          </w:tcPr>
          <w:p w:rsidR="00C14BB4" w:rsidRPr="002A491D" w:rsidRDefault="00C14BB4" w:rsidP="005F5211">
            <w:pPr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RS"/>
              </w:rPr>
            </w:pPr>
            <w:r w:rsidRPr="002A491D"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RS"/>
              </w:rPr>
              <w:t>ОРАХ; Дрвеће високо 10-40m, са шиљастим листовима дугим 2-9cm. Плод је јестив</w:t>
            </w:r>
          </w:p>
        </w:tc>
        <w:tc>
          <w:tcPr>
            <w:tcW w:w="2884" w:type="dxa"/>
            <w:shd w:val="clear" w:color="auto" w:fill="9BBB59" w:themeFill="accent3"/>
            <w:vAlign w:val="center"/>
          </w:tcPr>
          <w:p w:rsidR="00C14BB4" w:rsidRPr="002A491D" w:rsidRDefault="00C14BB4" w:rsidP="005F5211">
            <w:pPr>
              <w:jc w:val="center"/>
              <w:rPr>
                <w:rFonts w:asciiTheme="minorHAnsi" w:hAnsiTheme="minorHAnsi" w:cstheme="minorHAnsi"/>
                <w:i/>
                <w:kern w:val="0"/>
                <w:lang w:val="sr-Cyrl-CS"/>
              </w:rPr>
            </w:pPr>
            <w:r w:rsidRPr="002A491D">
              <w:rPr>
                <w:rFonts w:asciiTheme="minorHAnsi" w:hAnsiTheme="minorHAnsi" w:cstheme="minorHAnsi"/>
                <w:i/>
                <w:kern w:val="0"/>
                <w:lang w:val="sr-Cyrl-CS"/>
              </w:rPr>
              <w:t>слабо до умерено</w:t>
            </w:r>
          </w:p>
        </w:tc>
      </w:tr>
      <w:tr w:rsidR="00C14BB4" w:rsidRPr="002A491D" w:rsidTr="005F5211">
        <w:trPr>
          <w:tblCellSpacing w:w="20" w:type="dxa"/>
          <w:jc w:val="center"/>
        </w:trPr>
        <w:tc>
          <w:tcPr>
            <w:tcW w:w="1693" w:type="dxa"/>
            <w:shd w:val="clear" w:color="auto" w:fill="9BBB59" w:themeFill="accent3"/>
            <w:vAlign w:val="center"/>
          </w:tcPr>
          <w:p w:rsidR="00C14BB4" w:rsidRPr="002A491D" w:rsidRDefault="00C14BB4" w:rsidP="005F5211">
            <w:pPr>
              <w:jc w:val="center"/>
              <w:rPr>
                <w:rFonts w:asciiTheme="minorHAnsi" w:hAnsiTheme="minorHAnsi" w:cstheme="minorHAnsi"/>
                <w:i/>
                <w:kern w:val="0"/>
                <w:lang w:val="sr-Latn-CS"/>
              </w:rPr>
            </w:pPr>
            <w:r w:rsidRPr="002A491D">
              <w:rPr>
                <w:rFonts w:asciiTheme="minorHAnsi" w:hAnsiTheme="minorHAnsi" w:cstheme="minorHAnsi"/>
                <w:i/>
                <w:kern w:val="0"/>
                <w:lang w:val="sr-Cyrl-CS"/>
              </w:rPr>
              <w:t>Moraceae</w:t>
            </w:r>
          </w:p>
        </w:tc>
        <w:tc>
          <w:tcPr>
            <w:tcW w:w="4536" w:type="dxa"/>
            <w:shd w:val="clear" w:color="auto" w:fill="C2D69B" w:themeFill="accent3" w:themeFillTint="99"/>
            <w:vAlign w:val="center"/>
          </w:tcPr>
          <w:p w:rsidR="00C14BB4" w:rsidRPr="002A491D" w:rsidRDefault="00C14BB4" w:rsidP="005F5211">
            <w:pPr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RS"/>
              </w:rPr>
            </w:pPr>
            <w:r w:rsidRPr="002A491D"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RS"/>
              </w:rPr>
              <w:t>ДУД;</w:t>
            </w:r>
            <w:r w:rsidRPr="002A491D">
              <w:rPr>
                <w:rFonts w:asciiTheme="minorHAnsi" w:hAnsiTheme="minorHAnsi" w:cstheme="minorHAnsi"/>
                <w:b/>
                <w:kern w:val="0"/>
                <w:sz w:val="18"/>
                <w:szCs w:val="18"/>
                <w:lang w:val="sr-Latn-CS"/>
              </w:rPr>
              <w:t xml:space="preserve"> </w:t>
            </w:r>
            <w:r w:rsidRPr="002A491D"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RS"/>
              </w:rPr>
              <w:t>Вишегодишње листопадно дрво. Листови су једноставни, наизменично распоређени. Цветови су једнополни, сакупљени у густе ресе</w:t>
            </w:r>
          </w:p>
        </w:tc>
        <w:tc>
          <w:tcPr>
            <w:tcW w:w="2884" w:type="dxa"/>
            <w:shd w:val="clear" w:color="auto" w:fill="9BBB59" w:themeFill="accent3"/>
            <w:vAlign w:val="center"/>
          </w:tcPr>
          <w:p w:rsidR="00C14BB4" w:rsidRPr="002A491D" w:rsidRDefault="00C14BB4" w:rsidP="005F5211">
            <w:pPr>
              <w:jc w:val="center"/>
              <w:rPr>
                <w:rFonts w:asciiTheme="minorHAnsi" w:hAnsiTheme="minorHAnsi" w:cstheme="minorHAnsi"/>
                <w:i/>
                <w:kern w:val="0"/>
                <w:lang w:val="sr-Cyrl-CS"/>
              </w:rPr>
            </w:pPr>
            <w:r w:rsidRPr="002A491D">
              <w:rPr>
                <w:rFonts w:asciiTheme="minorHAnsi" w:hAnsiTheme="minorHAnsi" w:cstheme="minorHAnsi"/>
                <w:i/>
                <w:kern w:val="0"/>
                <w:lang w:val="sr-Cyrl-CS"/>
              </w:rPr>
              <w:t>недовољно проучено</w:t>
            </w:r>
          </w:p>
        </w:tc>
      </w:tr>
      <w:tr w:rsidR="00C14BB4" w:rsidRPr="002A491D" w:rsidTr="005F5211">
        <w:trPr>
          <w:tblCellSpacing w:w="20" w:type="dxa"/>
          <w:jc w:val="center"/>
        </w:trPr>
        <w:tc>
          <w:tcPr>
            <w:tcW w:w="1693" w:type="dxa"/>
            <w:shd w:val="clear" w:color="auto" w:fill="9BBB59" w:themeFill="accent3"/>
            <w:vAlign w:val="center"/>
          </w:tcPr>
          <w:p w:rsidR="00C14BB4" w:rsidRPr="002A491D" w:rsidRDefault="00C14BB4" w:rsidP="005F5211">
            <w:pPr>
              <w:jc w:val="center"/>
              <w:rPr>
                <w:rFonts w:asciiTheme="minorHAnsi" w:hAnsiTheme="minorHAnsi" w:cstheme="minorHAnsi"/>
                <w:i/>
                <w:kern w:val="0"/>
                <w:lang w:val="sr-Cyrl-CS"/>
              </w:rPr>
            </w:pPr>
            <w:r w:rsidRPr="002A491D">
              <w:rPr>
                <w:rFonts w:asciiTheme="minorHAnsi" w:hAnsiTheme="minorHAnsi" w:cstheme="minorHAnsi"/>
                <w:i/>
                <w:kern w:val="0"/>
                <w:lang w:val="sr-Latn-CS"/>
              </w:rPr>
              <w:t>Pinaceaea</w:t>
            </w:r>
          </w:p>
        </w:tc>
        <w:tc>
          <w:tcPr>
            <w:tcW w:w="4536" w:type="dxa"/>
            <w:shd w:val="clear" w:color="auto" w:fill="C2D69B" w:themeFill="accent3" w:themeFillTint="99"/>
            <w:vAlign w:val="center"/>
          </w:tcPr>
          <w:p w:rsidR="00C14BB4" w:rsidRPr="002A491D" w:rsidRDefault="00C14BB4" w:rsidP="005F5211">
            <w:pPr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CS"/>
              </w:rPr>
            </w:pPr>
            <w:r w:rsidRPr="002A491D"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RS"/>
              </w:rPr>
              <w:t>ЧЕТИНАРИ (БОРОВИ, ЈЕЛЕ, СМРЧЕ, ИТД.)</w:t>
            </w:r>
            <w:r w:rsidRPr="002A491D"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CS"/>
              </w:rPr>
              <w:t xml:space="preserve">; Зимзелено дрвеће. Цвет четинара је увек једнополан: мушки груписан у шишаричасте цвасти (микростробиле), а женски у шишаричасте цвасти (макростробиле). </w:t>
            </w:r>
            <w:r w:rsidRPr="002A491D"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CS"/>
              </w:rPr>
              <w:lastRenderedPageBreak/>
              <w:t>У мушким шишаркама образују се поленова зрна.</w:t>
            </w:r>
          </w:p>
        </w:tc>
        <w:tc>
          <w:tcPr>
            <w:tcW w:w="2884" w:type="dxa"/>
            <w:shd w:val="clear" w:color="auto" w:fill="9BBB59" w:themeFill="accent3"/>
            <w:vAlign w:val="center"/>
          </w:tcPr>
          <w:p w:rsidR="00C14BB4" w:rsidRPr="002A491D" w:rsidRDefault="00C14BB4" w:rsidP="005F5211">
            <w:pPr>
              <w:jc w:val="center"/>
              <w:rPr>
                <w:rFonts w:asciiTheme="minorHAnsi" w:hAnsiTheme="minorHAnsi" w:cstheme="minorHAnsi"/>
                <w:i/>
                <w:kern w:val="0"/>
                <w:lang w:val="sr-Cyrl-CS"/>
              </w:rPr>
            </w:pPr>
            <w:r w:rsidRPr="002A491D">
              <w:rPr>
                <w:rFonts w:asciiTheme="minorHAnsi" w:hAnsiTheme="minorHAnsi" w:cstheme="minorHAnsi"/>
                <w:i/>
                <w:kern w:val="0"/>
                <w:lang w:val="sr-Cyrl-CS"/>
              </w:rPr>
              <w:lastRenderedPageBreak/>
              <w:t>незнатно</w:t>
            </w:r>
          </w:p>
        </w:tc>
      </w:tr>
      <w:tr w:rsidR="00C14BB4" w:rsidRPr="002A491D" w:rsidTr="005F5211">
        <w:trPr>
          <w:tblCellSpacing w:w="20" w:type="dxa"/>
          <w:jc w:val="center"/>
        </w:trPr>
        <w:tc>
          <w:tcPr>
            <w:tcW w:w="1693" w:type="dxa"/>
            <w:shd w:val="clear" w:color="auto" w:fill="9BBB59" w:themeFill="accent3"/>
            <w:vAlign w:val="center"/>
          </w:tcPr>
          <w:p w:rsidR="00C14BB4" w:rsidRPr="002A491D" w:rsidRDefault="00C14BB4" w:rsidP="005F5211">
            <w:pPr>
              <w:jc w:val="center"/>
              <w:rPr>
                <w:rFonts w:asciiTheme="minorHAnsi" w:hAnsiTheme="minorHAnsi" w:cstheme="minorHAnsi"/>
                <w:i/>
                <w:kern w:val="0"/>
                <w:lang w:val="sr-Latn-CS"/>
              </w:rPr>
            </w:pPr>
            <w:r w:rsidRPr="002A491D">
              <w:rPr>
                <w:rFonts w:asciiTheme="minorHAnsi" w:hAnsiTheme="minorHAnsi" w:cstheme="minorHAnsi"/>
                <w:i/>
                <w:kern w:val="0"/>
                <w:lang w:val="sr-Latn-CS"/>
              </w:rPr>
              <w:lastRenderedPageBreak/>
              <w:t>Plantago</w:t>
            </w:r>
          </w:p>
        </w:tc>
        <w:tc>
          <w:tcPr>
            <w:tcW w:w="4536" w:type="dxa"/>
            <w:shd w:val="clear" w:color="auto" w:fill="C2D69B" w:themeFill="accent3" w:themeFillTint="99"/>
            <w:vAlign w:val="center"/>
          </w:tcPr>
          <w:p w:rsidR="00C14BB4" w:rsidRPr="002A491D" w:rsidRDefault="00C14BB4" w:rsidP="005F5211">
            <w:pPr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RS"/>
              </w:rPr>
            </w:pPr>
            <w:r w:rsidRPr="002A491D"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Latn-CS"/>
              </w:rPr>
              <w:t>Б</w:t>
            </w:r>
            <w:r w:rsidRPr="002A491D"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RS"/>
              </w:rPr>
              <w:t>ОКВИЦЕ; Зељасте биљке, а само код неких се развија форма полужбуна или жбуна високог до 60cm. Код већине врста листови се развијају у облику розете у дну неразгранатог стабла. Листови су седећи, са кратким и узаним делом лиске који личи на лисну дршку.</w:t>
            </w:r>
          </w:p>
        </w:tc>
        <w:tc>
          <w:tcPr>
            <w:tcW w:w="2884" w:type="dxa"/>
            <w:shd w:val="clear" w:color="auto" w:fill="9BBB59" w:themeFill="accent3"/>
            <w:vAlign w:val="center"/>
          </w:tcPr>
          <w:p w:rsidR="00C14BB4" w:rsidRPr="002A491D" w:rsidRDefault="00C14BB4" w:rsidP="005F5211">
            <w:pPr>
              <w:jc w:val="center"/>
              <w:rPr>
                <w:rFonts w:asciiTheme="minorHAnsi" w:hAnsiTheme="minorHAnsi" w:cstheme="minorHAnsi"/>
                <w:i/>
                <w:kern w:val="0"/>
                <w:lang w:val="sr-Cyrl-CS"/>
              </w:rPr>
            </w:pPr>
            <w:r w:rsidRPr="002A491D">
              <w:rPr>
                <w:rFonts w:asciiTheme="minorHAnsi" w:hAnsiTheme="minorHAnsi" w:cstheme="minorHAnsi"/>
                <w:i/>
                <w:kern w:val="0"/>
                <w:lang w:val="sr-Cyrl-CS"/>
              </w:rPr>
              <w:t>слабо до умерено</w:t>
            </w:r>
          </w:p>
        </w:tc>
      </w:tr>
      <w:tr w:rsidR="00C14BB4" w:rsidRPr="002A491D" w:rsidTr="005F5211">
        <w:trPr>
          <w:tblCellSpacing w:w="20" w:type="dxa"/>
          <w:jc w:val="center"/>
        </w:trPr>
        <w:tc>
          <w:tcPr>
            <w:tcW w:w="1693" w:type="dxa"/>
            <w:shd w:val="clear" w:color="auto" w:fill="9BBB59" w:themeFill="accent3"/>
            <w:vAlign w:val="center"/>
          </w:tcPr>
          <w:p w:rsidR="00C14BB4" w:rsidRPr="002A491D" w:rsidRDefault="00C14BB4" w:rsidP="005F5211">
            <w:pPr>
              <w:jc w:val="center"/>
              <w:rPr>
                <w:rFonts w:asciiTheme="minorHAnsi" w:hAnsiTheme="minorHAnsi" w:cstheme="minorHAnsi"/>
                <w:i/>
                <w:kern w:val="0"/>
                <w:lang w:val="sr-Latn-CS"/>
              </w:rPr>
            </w:pPr>
            <w:r w:rsidRPr="002A491D">
              <w:rPr>
                <w:rFonts w:asciiTheme="minorHAnsi" w:hAnsiTheme="minorHAnsi" w:cstheme="minorHAnsi"/>
                <w:i/>
                <w:kern w:val="0"/>
                <w:lang w:val="sr-Latn-CS"/>
              </w:rPr>
              <w:t>Platanus</w:t>
            </w:r>
          </w:p>
        </w:tc>
        <w:tc>
          <w:tcPr>
            <w:tcW w:w="4536" w:type="dxa"/>
            <w:shd w:val="clear" w:color="auto" w:fill="C2D69B" w:themeFill="accent3" w:themeFillTint="99"/>
            <w:vAlign w:val="center"/>
          </w:tcPr>
          <w:p w:rsidR="00C14BB4" w:rsidRPr="002A491D" w:rsidRDefault="00C14BB4" w:rsidP="005F5211">
            <w:pPr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RS"/>
              </w:rPr>
            </w:pPr>
            <w:r w:rsidRPr="002A491D"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Latn-CS"/>
              </w:rPr>
              <w:t>П</w:t>
            </w:r>
            <w:r w:rsidRPr="002A491D"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RS"/>
              </w:rPr>
              <w:t>ЛАТАН;</w:t>
            </w:r>
            <w:r w:rsidRPr="002A491D">
              <w:rPr>
                <w:rFonts w:asciiTheme="minorHAnsi" w:hAnsiTheme="minorHAnsi" w:cstheme="minorHAnsi"/>
                <w:b/>
                <w:kern w:val="0"/>
                <w:sz w:val="18"/>
                <w:szCs w:val="18"/>
                <w:lang w:val="sr-Latn-CS"/>
              </w:rPr>
              <w:t xml:space="preserve"> </w:t>
            </w:r>
            <w:r w:rsidRPr="002A491D"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RS"/>
              </w:rPr>
              <w:t>Биљке платани су листопадно дрвеће висине до 40 метара. Веома омиљено дрво у урбаним срединама</w:t>
            </w:r>
          </w:p>
        </w:tc>
        <w:tc>
          <w:tcPr>
            <w:tcW w:w="2884" w:type="dxa"/>
            <w:shd w:val="clear" w:color="auto" w:fill="9BBB59" w:themeFill="accent3"/>
            <w:vAlign w:val="center"/>
          </w:tcPr>
          <w:p w:rsidR="00C14BB4" w:rsidRPr="002A491D" w:rsidRDefault="00C14BB4" w:rsidP="005F5211">
            <w:pPr>
              <w:jc w:val="center"/>
              <w:rPr>
                <w:rFonts w:asciiTheme="minorHAnsi" w:hAnsiTheme="minorHAnsi" w:cstheme="minorHAnsi"/>
                <w:i/>
                <w:kern w:val="0"/>
                <w:lang w:val="sr-Cyrl-CS"/>
              </w:rPr>
            </w:pPr>
            <w:r w:rsidRPr="002A491D">
              <w:rPr>
                <w:rFonts w:asciiTheme="minorHAnsi" w:hAnsiTheme="minorHAnsi" w:cstheme="minorHAnsi"/>
                <w:i/>
                <w:kern w:val="0"/>
                <w:lang w:val="sr-Cyrl-CS"/>
              </w:rPr>
              <w:t>умерено до јако</w:t>
            </w:r>
          </w:p>
        </w:tc>
      </w:tr>
      <w:tr w:rsidR="00C14BB4" w:rsidRPr="002A491D" w:rsidTr="005F5211">
        <w:trPr>
          <w:tblCellSpacing w:w="20" w:type="dxa"/>
          <w:jc w:val="center"/>
        </w:trPr>
        <w:tc>
          <w:tcPr>
            <w:tcW w:w="1693" w:type="dxa"/>
            <w:shd w:val="clear" w:color="auto" w:fill="9BBB59" w:themeFill="accent3"/>
            <w:vAlign w:val="center"/>
          </w:tcPr>
          <w:p w:rsidR="00C14BB4" w:rsidRPr="002A491D" w:rsidRDefault="00C14BB4" w:rsidP="005F5211">
            <w:pPr>
              <w:jc w:val="center"/>
              <w:rPr>
                <w:rFonts w:asciiTheme="minorHAnsi" w:hAnsiTheme="minorHAnsi" w:cstheme="minorHAnsi"/>
                <w:i/>
                <w:kern w:val="0"/>
                <w:lang w:val="sr-Latn-CS"/>
              </w:rPr>
            </w:pPr>
            <w:r w:rsidRPr="002A491D">
              <w:rPr>
                <w:rFonts w:asciiTheme="minorHAnsi" w:hAnsiTheme="minorHAnsi" w:cstheme="minorHAnsi"/>
                <w:i/>
                <w:kern w:val="0"/>
                <w:lang w:val="sr-Latn-CS"/>
              </w:rPr>
              <w:t>Populus</w:t>
            </w:r>
          </w:p>
        </w:tc>
        <w:tc>
          <w:tcPr>
            <w:tcW w:w="4536" w:type="dxa"/>
            <w:shd w:val="clear" w:color="auto" w:fill="C2D69B" w:themeFill="accent3" w:themeFillTint="99"/>
            <w:vAlign w:val="center"/>
          </w:tcPr>
          <w:p w:rsidR="00C14BB4" w:rsidRPr="002A491D" w:rsidRDefault="00C14BB4" w:rsidP="005F5211">
            <w:pPr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RS"/>
              </w:rPr>
            </w:pPr>
            <w:r w:rsidRPr="002A491D"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Latn-CS"/>
              </w:rPr>
              <w:t>Т</w:t>
            </w:r>
            <w:r w:rsidRPr="002A491D"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RS"/>
              </w:rPr>
              <w:t>ОПОЛА; Листопадно дрвенаста биљка из фамилије врба, висине око 30 m, округле или купасте прозрачне, ретке крошње ширине  10 - 20 m. Стабло је правилно цилиндрично, кора глатка и зелена.</w:t>
            </w:r>
          </w:p>
        </w:tc>
        <w:tc>
          <w:tcPr>
            <w:tcW w:w="2884" w:type="dxa"/>
            <w:shd w:val="clear" w:color="auto" w:fill="9BBB59" w:themeFill="accent3"/>
            <w:vAlign w:val="center"/>
          </w:tcPr>
          <w:p w:rsidR="00C14BB4" w:rsidRPr="002A491D" w:rsidRDefault="00C14BB4" w:rsidP="005F5211">
            <w:pPr>
              <w:jc w:val="center"/>
              <w:rPr>
                <w:rFonts w:asciiTheme="minorHAnsi" w:hAnsiTheme="minorHAnsi" w:cstheme="minorHAnsi"/>
                <w:i/>
                <w:kern w:val="0"/>
                <w:lang w:val="sr-Latn-CS"/>
              </w:rPr>
            </w:pPr>
            <w:r w:rsidRPr="002A491D">
              <w:rPr>
                <w:rFonts w:asciiTheme="minorHAnsi" w:hAnsiTheme="minorHAnsi" w:cstheme="minorHAnsi"/>
                <w:i/>
                <w:kern w:val="0"/>
                <w:lang w:val="sr-Latn-CS"/>
              </w:rPr>
              <w:t>слабо</w:t>
            </w:r>
          </w:p>
        </w:tc>
      </w:tr>
      <w:tr w:rsidR="00C14BB4" w:rsidRPr="002A491D" w:rsidTr="005F5211">
        <w:trPr>
          <w:tblCellSpacing w:w="20" w:type="dxa"/>
          <w:jc w:val="center"/>
        </w:trPr>
        <w:tc>
          <w:tcPr>
            <w:tcW w:w="1693" w:type="dxa"/>
            <w:shd w:val="clear" w:color="auto" w:fill="9BBB59" w:themeFill="accent3"/>
            <w:vAlign w:val="center"/>
          </w:tcPr>
          <w:p w:rsidR="00C14BB4" w:rsidRPr="002A491D" w:rsidRDefault="00C14BB4" w:rsidP="005F5211">
            <w:pPr>
              <w:jc w:val="center"/>
              <w:rPr>
                <w:rFonts w:asciiTheme="minorHAnsi" w:hAnsiTheme="minorHAnsi" w:cstheme="minorHAnsi"/>
                <w:i/>
                <w:kern w:val="0"/>
                <w:lang w:val="sr-Latn-CS"/>
              </w:rPr>
            </w:pPr>
            <w:r w:rsidRPr="002A491D">
              <w:rPr>
                <w:rFonts w:asciiTheme="minorHAnsi" w:hAnsiTheme="minorHAnsi" w:cstheme="minorHAnsi"/>
                <w:i/>
                <w:kern w:val="0"/>
                <w:lang w:val="sr-Latn-CS"/>
              </w:rPr>
              <w:t>Poaceae</w:t>
            </w:r>
          </w:p>
        </w:tc>
        <w:tc>
          <w:tcPr>
            <w:tcW w:w="4536" w:type="dxa"/>
            <w:shd w:val="clear" w:color="auto" w:fill="C2D69B" w:themeFill="accent3" w:themeFillTint="99"/>
            <w:vAlign w:val="center"/>
          </w:tcPr>
          <w:p w:rsidR="00C14BB4" w:rsidRPr="002A491D" w:rsidRDefault="00C14BB4" w:rsidP="005F5211">
            <w:pPr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RS"/>
              </w:rPr>
            </w:pPr>
            <w:r w:rsidRPr="002A491D"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Latn-CS"/>
              </w:rPr>
              <w:t>Т</w:t>
            </w:r>
            <w:r w:rsidRPr="002A491D"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RS"/>
              </w:rPr>
              <w:t>РАВА; Збирни назив за монокотиледоне биљке, обично зељасте, са уским листовима који најчешће расту из подземног стабла</w:t>
            </w:r>
          </w:p>
        </w:tc>
        <w:tc>
          <w:tcPr>
            <w:tcW w:w="2884" w:type="dxa"/>
            <w:shd w:val="clear" w:color="auto" w:fill="9BBB59" w:themeFill="accent3"/>
            <w:vAlign w:val="center"/>
          </w:tcPr>
          <w:p w:rsidR="00C14BB4" w:rsidRPr="002A491D" w:rsidRDefault="00C14BB4" w:rsidP="005F5211">
            <w:pPr>
              <w:jc w:val="center"/>
              <w:rPr>
                <w:rFonts w:asciiTheme="minorHAnsi" w:hAnsiTheme="minorHAnsi" w:cstheme="minorHAnsi"/>
                <w:i/>
                <w:kern w:val="0"/>
                <w:lang w:val="sr-Cyrl-CS"/>
              </w:rPr>
            </w:pPr>
            <w:r w:rsidRPr="002A491D">
              <w:rPr>
                <w:rFonts w:asciiTheme="minorHAnsi" w:hAnsiTheme="minorHAnsi" w:cstheme="minorHAnsi"/>
                <w:i/>
                <w:kern w:val="0"/>
                <w:lang w:val="sr-Cyrl-CS"/>
              </w:rPr>
              <w:t>веома јако</w:t>
            </w:r>
          </w:p>
        </w:tc>
      </w:tr>
      <w:tr w:rsidR="00C14BB4" w:rsidRPr="002A491D" w:rsidTr="005F5211">
        <w:trPr>
          <w:tblCellSpacing w:w="20" w:type="dxa"/>
          <w:jc w:val="center"/>
        </w:trPr>
        <w:tc>
          <w:tcPr>
            <w:tcW w:w="1693" w:type="dxa"/>
            <w:shd w:val="clear" w:color="auto" w:fill="9BBB59" w:themeFill="accent3"/>
            <w:vAlign w:val="center"/>
          </w:tcPr>
          <w:p w:rsidR="00C14BB4" w:rsidRPr="002A491D" w:rsidRDefault="00C14BB4" w:rsidP="005F5211">
            <w:pPr>
              <w:jc w:val="center"/>
              <w:rPr>
                <w:rFonts w:asciiTheme="minorHAnsi" w:hAnsiTheme="minorHAnsi" w:cstheme="minorHAnsi"/>
                <w:i/>
                <w:kern w:val="0"/>
                <w:lang w:val="sr-Latn-CS"/>
              </w:rPr>
            </w:pPr>
            <w:r w:rsidRPr="002A491D">
              <w:rPr>
                <w:rFonts w:asciiTheme="minorHAnsi" w:hAnsiTheme="minorHAnsi" w:cstheme="minorHAnsi"/>
                <w:i/>
                <w:kern w:val="0"/>
                <w:lang w:val="sr-Latn-CS"/>
              </w:rPr>
              <w:t>Quercus</w:t>
            </w:r>
          </w:p>
        </w:tc>
        <w:tc>
          <w:tcPr>
            <w:tcW w:w="4536" w:type="dxa"/>
            <w:shd w:val="clear" w:color="auto" w:fill="C2D69B" w:themeFill="accent3" w:themeFillTint="99"/>
            <w:vAlign w:val="center"/>
          </w:tcPr>
          <w:p w:rsidR="00C14BB4" w:rsidRPr="002A491D" w:rsidRDefault="00C14BB4" w:rsidP="005F5211">
            <w:pPr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RS"/>
              </w:rPr>
            </w:pPr>
            <w:r w:rsidRPr="002A491D"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RS"/>
              </w:rPr>
              <w:t>ХРАСТ;</w:t>
            </w:r>
            <w:r w:rsidRPr="002A491D">
              <w:rPr>
                <w:rFonts w:asciiTheme="minorHAnsi" w:hAnsiTheme="minorHAnsi" w:cstheme="minorHAnsi"/>
                <w:b/>
                <w:kern w:val="0"/>
                <w:sz w:val="18"/>
                <w:szCs w:val="18"/>
                <w:lang w:val="sr-Latn-CS"/>
              </w:rPr>
              <w:t xml:space="preserve"> </w:t>
            </w:r>
            <w:r w:rsidRPr="002A491D"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RS"/>
              </w:rPr>
              <w:t>Род листопадног и зимзеленог дрвећа и жбуња из породице букава. Режњевити, назубљени или целовити листови спирално распоређени на гранчици, најчешће накупљени према терминалном пупољку. Плод је жир.</w:t>
            </w:r>
          </w:p>
        </w:tc>
        <w:tc>
          <w:tcPr>
            <w:tcW w:w="2884" w:type="dxa"/>
            <w:shd w:val="clear" w:color="auto" w:fill="9BBB59" w:themeFill="accent3"/>
            <w:vAlign w:val="center"/>
          </w:tcPr>
          <w:p w:rsidR="00C14BB4" w:rsidRPr="002A491D" w:rsidRDefault="00C14BB4" w:rsidP="005F5211">
            <w:pPr>
              <w:jc w:val="center"/>
              <w:rPr>
                <w:rFonts w:asciiTheme="minorHAnsi" w:hAnsiTheme="minorHAnsi" w:cstheme="minorHAnsi"/>
                <w:i/>
                <w:kern w:val="0"/>
                <w:lang w:val="sr-Latn-CS"/>
              </w:rPr>
            </w:pPr>
            <w:r w:rsidRPr="002A491D">
              <w:rPr>
                <w:rFonts w:asciiTheme="minorHAnsi" w:hAnsiTheme="minorHAnsi" w:cstheme="minorHAnsi"/>
                <w:i/>
                <w:kern w:val="0"/>
                <w:lang w:val="sr-Cyrl-CS"/>
              </w:rPr>
              <w:t>умерено</w:t>
            </w:r>
          </w:p>
        </w:tc>
      </w:tr>
      <w:tr w:rsidR="00C14BB4" w:rsidRPr="002A491D" w:rsidTr="005F5211">
        <w:trPr>
          <w:tblCellSpacing w:w="20" w:type="dxa"/>
          <w:jc w:val="center"/>
        </w:trPr>
        <w:tc>
          <w:tcPr>
            <w:tcW w:w="1693" w:type="dxa"/>
            <w:shd w:val="clear" w:color="auto" w:fill="9BBB59" w:themeFill="accent3"/>
            <w:vAlign w:val="center"/>
          </w:tcPr>
          <w:p w:rsidR="00C14BB4" w:rsidRPr="002A491D" w:rsidRDefault="00C14BB4" w:rsidP="005F5211">
            <w:pPr>
              <w:jc w:val="center"/>
              <w:rPr>
                <w:rFonts w:asciiTheme="minorHAnsi" w:hAnsiTheme="minorHAnsi" w:cstheme="minorHAnsi"/>
                <w:i/>
                <w:kern w:val="0"/>
                <w:lang w:val="sr-Latn-CS"/>
              </w:rPr>
            </w:pPr>
            <w:r w:rsidRPr="002A491D">
              <w:rPr>
                <w:rFonts w:asciiTheme="minorHAnsi" w:hAnsiTheme="minorHAnsi" w:cstheme="minorHAnsi"/>
                <w:i/>
                <w:kern w:val="0"/>
                <w:lang w:val="sr-Latn-CS"/>
              </w:rPr>
              <w:t>Rumex</w:t>
            </w:r>
          </w:p>
        </w:tc>
        <w:tc>
          <w:tcPr>
            <w:tcW w:w="4536" w:type="dxa"/>
            <w:shd w:val="clear" w:color="auto" w:fill="C2D69B" w:themeFill="accent3" w:themeFillTint="99"/>
            <w:vAlign w:val="center"/>
          </w:tcPr>
          <w:p w:rsidR="00C14BB4" w:rsidRPr="002A491D" w:rsidRDefault="00C14BB4" w:rsidP="005F5211">
            <w:pPr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RS"/>
              </w:rPr>
            </w:pPr>
            <w:r w:rsidRPr="002A491D"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Latn-CS"/>
              </w:rPr>
              <w:t>К</w:t>
            </w:r>
            <w:r w:rsidRPr="002A491D"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RS"/>
              </w:rPr>
              <w:t>ИСЕЛИЦЕ; Вишегодишња ливадска биљка и достиже висину од једног метра чије корење расте дубоко у земљу. Он има јестиво стабло и листове издуженог облика.</w:t>
            </w:r>
          </w:p>
        </w:tc>
        <w:tc>
          <w:tcPr>
            <w:tcW w:w="2884" w:type="dxa"/>
            <w:shd w:val="clear" w:color="auto" w:fill="9BBB59" w:themeFill="accent3"/>
            <w:vAlign w:val="center"/>
          </w:tcPr>
          <w:p w:rsidR="00C14BB4" w:rsidRPr="002A491D" w:rsidRDefault="00C14BB4" w:rsidP="005F5211">
            <w:pPr>
              <w:jc w:val="center"/>
              <w:rPr>
                <w:rFonts w:asciiTheme="minorHAnsi" w:hAnsiTheme="minorHAnsi" w:cstheme="minorHAnsi"/>
                <w:i/>
                <w:kern w:val="0"/>
                <w:lang w:val="sr-Cyrl-CS"/>
              </w:rPr>
            </w:pPr>
            <w:r w:rsidRPr="002A491D">
              <w:rPr>
                <w:rFonts w:asciiTheme="minorHAnsi" w:hAnsiTheme="minorHAnsi" w:cstheme="minorHAnsi"/>
                <w:i/>
                <w:kern w:val="0"/>
                <w:lang w:val="sr-Cyrl-CS"/>
              </w:rPr>
              <w:t>умерено до јако</w:t>
            </w:r>
          </w:p>
        </w:tc>
      </w:tr>
      <w:tr w:rsidR="00C14BB4" w:rsidRPr="002A491D" w:rsidTr="005F5211">
        <w:trPr>
          <w:tblCellSpacing w:w="20" w:type="dxa"/>
          <w:jc w:val="center"/>
        </w:trPr>
        <w:tc>
          <w:tcPr>
            <w:tcW w:w="1693" w:type="dxa"/>
            <w:shd w:val="clear" w:color="auto" w:fill="9BBB59" w:themeFill="accent3"/>
            <w:vAlign w:val="center"/>
          </w:tcPr>
          <w:p w:rsidR="00C14BB4" w:rsidRPr="002A491D" w:rsidRDefault="00C14BB4" w:rsidP="005F5211">
            <w:pPr>
              <w:jc w:val="center"/>
              <w:rPr>
                <w:rFonts w:asciiTheme="minorHAnsi" w:hAnsiTheme="minorHAnsi" w:cstheme="minorHAnsi"/>
                <w:i/>
                <w:kern w:val="0"/>
                <w:lang w:val="sr-Latn-CS"/>
              </w:rPr>
            </w:pPr>
            <w:r w:rsidRPr="002A491D">
              <w:rPr>
                <w:rFonts w:asciiTheme="minorHAnsi" w:hAnsiTheme="minorHAnsi" w:cstheme="minorHAnsi"/>
                <w:i/>
                <w:kern w:val="0"/>
                <w:lang w:val="sr-Latn-CS"/>
              </w:rPr>
              <w:t>Salix</w:t>
            </w:r>
          </w:p>
        </w:tc>
        <w:tc>
          <w:tcPr>
            <w:tcW w:w="4536" w:type="dxa"/>
            <w:shd w:val="clear" w:color="auto" w:fill="C2D69B" w:themeFill="accent3" w:themeFillTint="99"/>
            <w:vAlign w:val="center"/>
          </w:tcPr>
          <w:p w:rsidR="00C14BB4" w:rsidRPr="002A491D" w:rsidRDefault="00C14BB4" w:rsidP="005F5211">
            <w:pPr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RS"/>
              </w:rPr>
            </w:pPr>
            <w:r w:rsidRPr="002A491D"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RS"/>
              </w:rPr>
              <w:t>ВРБЕ; Најчешће је у питању дрво, мада може имати и форму жбуна, или приземне биљке. Кора стабла је сива и испуцала. Гране су танке и доста савитљиве, мада често долази до ломљења грана због њихове кртости. Лист је углавном узак и зашиљен на врху, тамнозелене боје на лицу и нешто свјетлији на наличју.</w:t>
            </w:r>
          </w:p>
        </w:tc>
        <w:tc>
          <w:tcPr>
            <w:tcW w:w="2884" w:type="dxa"/>
            <w:shd w:val="clear" w:color="auto" w:fill="9BBB59" w:themeFill="accent3"/>
            <w:vAlign w:val="center"/>
          </w:tcPr>
          <w:p w:rsidR="00C14BB4" w:rsidRPr="002A491D" w:rsidRDefault="00C14BB4" w:rsidP="005F5211">
            <w:pPr>
              <w:jc w:val="center"/>
              <w:rPr>
                <w:rFonts w:asciiTheme="minorHAnsi" w:hAnsiTheme="minorHAnsi" w:cstheme="minorHAnsi"/>
                <w:i/>
                <w:kern w:val="0"/>
                <w:lang w:val="sr-Latn-CS"/>
              </w:rPr>
            </w:pPr>
            <w:r w:rsidRPr="002A491D">
              <w:rPr>
                <w:rFonts w:asciiTheme="minorHAnsi" w:hAnsiTheme="minorHAnsi" w:cstheme="minorHAnsi"/>
                <w:i/>
                <w:kern w:val="0"/>
                <w:lang w:val="sr-Latn-CS"/>
              </w:rPr>
              <w:t>слабо</w:t>
            </w:r>
          </w:p>
        </w:tc>
      </w:tr>
      <w:tr w:rsidR="00C14BB4" w:rsidRPr="002A491D" w:rsidTr="005F5211">
        <w:trPr>
          <w:tblCellSpacing w:w="20" w:type="dxa"/>
          <w:jc w:val="center"/>
        </w:trPr>
        <w:tc>
          <w:tcPr>
            <w:tcW w:w="1693" w:type="dxa"/>
            <w:shd w:val="clear" w:color="auto" w:fill="9BBB59" w:themeFill="accent3"/>
            <w:vAlign w:val="center"/>
          </w:tcPr>
          <w:p w:rsidR="00C14BB4" w:rsidRPr="002A491D" w:rsidRDefault="00C14BB4" w:rsidP="005F5211">
            <w:pPr>
              <w:jc w:val="center"/>
              <w:rPr>
                <w:rFonts w:asciiTheme="minorHAnsi" w:hAnsiTheme="minorHAnsi" w:cstheme="minorHAnsi"/>
                <w:i/>
                <w:kern w:val="0"/>
                <w:lang w:val="sr-Latn-CS"/>
              </w:rPr>
            </w:pPr>
            <w:r w:rsidRPr="002A491D">
              <w:rPr>
                <w:rFonts w:asciiTheme="minorHAnsi" w:hAnsiTheme="minorHAnsi" w:cstheme="minorHAnsi"/>
                <w:i/>
                <w:kern w:val="0"/>
                <w:lang w:val="sr-Latn-CS"/>
              </w:rPr>
              <w:t>Taxus</w:t>
            </w:r>
          </w:p>
        </w:tc>
        <w:tc>
          <w:tcPr>
            <w:tcW w:w="4536" w:type="dxa"/>
            <w:shd w:val="clear" w:color="auto" w:fill="C2D69B" w:themeFill="accent3" w:themeFillTint="99"/>
            <w:vAlign w:val="center"/>
          </w:tcPr>
          <w:p w:rsidR="00C14BB4" w:rsidRPr="002A491D" w:rsidRDefault="00C14BB4" w:rsidP="005F5211">
            <w:pPr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RS"/>
              </w:rPr>
            </w:pPr>
            <w:r w:rsidRPr="002A491D"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RS"/>
              </w:rPr>
              <w:t>ТИСЕ/ЧЕМПРЕСИ;</w:t>
            </w:r>
            <w:r w:rsidRPr="002A491D">
              <w:rPr>
                <w:rFonts w:asciiTheme="minorHAnsi" w:hAnsiTheme="minorHAnsi" w:cstheme="minorHAnsi"/>
                <w:b/>
                <w:kern w:val="0"/>
                <w:sz w:val="18"/>
                <w:szCs w:val="18"/>
                <w:lang w:val="sr-Latn-CS"/>
              </w:rPr>
              <w:t xml:space="preserve"> </w:t>
            </w:r>
            <w:r w:rsidRPr="002A491D"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RS"/>
              </w:rPr>
              <w:t>Дрво које обично расте у топлим крајевима, брзо се развија до висине око 20 m, са приближним пречником стабла од око 60 cm.</w:t>
            </w:r>
          </w:p>
        </w:tc>
        <w:tc>
          <w:tcPr>
            <w:tcW w:w="2884" w:type="dxa"/>
            <w:shd w:val="clear" w:color="auto" w:fill="9BBB59" w:themeFill="accent3"/>
            <w:vAlign w:val="center"/>
          </w:tcPr>
          <w:p w:rsidR="00C14BB4" w:rsidRPr="002A491D" w:rsidRDefault="00C14BB4" w:rsidP="005F5211">
            <w:pPr>
              <w:jc w:val="center"/>
              <w:rPr>
                <w:rFonts w:asciiTheme="minorHAnsi" w:hAnsiTheme="minorHAnsi" w:cstheme="minorHAnsi"/>
                <w:i/>
                <w:kern w:val="0"/>
                <w:lang w:val="sr-Latn-CS"/>
              </w:rPr>
            </w:pPr>
            <w:r w:rsidRPr="002A491D">
              <w:rPr>
                <w:rFonts w:asciiTheme="minorHAnsi" w:hAnsiTheme="minorHAnsi" w:cstheme="minorHAnsi"/>
                <w:i/>
                <w:kern w:val="0"/>
                <w:lang w:val="sr-Cyrl-CS"/>
              </w:rPr>
              <w:t>умерено</w:t>
            </w:r>
          </w:p>
        </w:tc>
      </w:tr>
      <w:tr w:rsidR="00C14BB4" w:rsidRPr="002A491D" w:rsidTr="005F5211">
        <w:trPr>
          <w:tblCellSpacing w:w="20" w:type="dxa"/>
          <w:jc w:val="center"/>
        </w:trPr>
        <w:tc>
          <w:tcPr>
            <w:tcW w:w="1693" w:type="dxa"/>
            <w:shd w:val="clear" w:color="auto" w:fill="9BBB59" w:themeFill="accent3"/>
            <w:vAlign w:val="center"/>
          </w:tcPr>
          <w:p w:rsidR="00C14BB4" w:rsidRPr="002A491D" w:rsidRDefault="00C14BB4" w:rsidP="005F5211">
            <w:pPr>
              <w:jc w:val="center"/>
              <w:rPr>
                <w:rFonts w:asciiTheme="minorHAnsi" w:hAnsiTheme="minorHAnsi" w:cstheme="minorHAnsi"/>
                <w:i/>
                <w:kern w:val="0"/>
                <w:lang w:val="sr-Latn-CS"/>
              </w:rPr>
            </w:pPr>
            <w:r w:rsidRPr="002A491D">
              <w:rPr>
                <w:rFonts w:asciiTheme="minorHAnsi" w:hAnsiTheme="minorHAnsi" w:cstheme="minorHAnsi"/>
                <w:i/>
                <w:kern w:val="0"/>
                <w:lang w:val="sr-Latn-CS"/>
              </w:rPr>
              <w:t>Tilia</w:t>
            </w:r>
          </w:p>
        </w:tc>
        <w:tc>
          <w:tcPr>
            <w:tcW w:w="4536" w:type="dxa"/>
            <w:shd w:val="clear" w:color="auto" w:fill="C2D69B" w:themeFill="accent3" w:themeFillTint="99"/>
            <w:vAlign w:val="center"/>
          </w:tcPr>
          <w:p w:rsidR="00C14BB4" w:rsidRPr="002A491D" w:rsidRDefault="00C14BB4" w:rsidP="005F5211">
            <w:pPr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RS"/>
              </w:rPr>
            </w:pPr>
            <w:r w:rsidRPr="002A491D"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Latn-CS"/>
              </w:rPr>
              <w:t>Л</w:t>
            </w:r>
            <w:r w:rsidRPr="002A491D"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RS"/>
              </w:rPr>
              <w:t>ИПА; Листопадно дрво,  д</w:t>
            </w:r>
            <w:r w:rsidRPr="002A491D"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Latn-CS"/>
              </w:rPr>
              <w:t>осеж</w:t>
            </w:r>
            <w:r w:rsidRPr="002A491D"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RS"/>
              </w:rPr>
              <w:t>е</w:t>
            </w:r>
            <w:r w:rsidRPr="002A491D"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Latn-CS"/>
              </w:rPr>
              <w:t xml:space="preserve"> висину од 25 до 30 m, а старост од неколико стотина година. Листови двореди са дугом петељком, већином срцасто и по ободу тестерасто. Цветови липе су мали, хермафродитни, актиноморфни, петочлани зеленкастожуте боје, пријатног мириса</w:t>
            </w:r>
          </w:p>
        </w:tc>
        <w:tc>
          <w:tcPr>
            <w:tcW w:w="2884" w:type="dxa"/>
            <w:shd w:val="clear" w:color="auto" w:fill="9BBB59" w:themeFill="accent3"/>
            <w:vAlign w:val="center"/>
          </w:tcPr>
          <w:p w:rsidR="00C14BB4" w:rsidRPr="002A491D" w:rsidRDefault="00C14BB4" w:rsidP="005F5211">
            <w:pPr>
              <w:jc w:val="center"/>
              <w:rPr>
                <w:rFonts w:asciiTheme="minorHAnsi" w:hAnsiTheme="minorHAnsi" w:cstheme="minorHAnsi"/>
                <w:i/>
                <w:kern w:val="0"/>
                <w:lang w:val="sr-Cyrl-CS"/>
              </w:rPr>
            </w:pPr>
            <w:r w:rsidRPr="002A491D">
              <w:rPr>
                <w:rFonts w:asciiTheme="minorHAnsi" w:hAnsiTheme="minorHAnsi" w:cstheme="minorHAnsi"/>
                <w:i/>
                <w:kern w:val="0"/>
                <w:lang w:val="sr-Cyrl-CS"/>
              </w:rPr>
              <w:t>веома слабо</w:t>
            </w:r>
          </w:p>
        </w:tc>
      </w:tr>
      <w:tr w:rsidR="00C14BB4" w:rsidRPr="002A491D" w:rsidTr="005F5211">
        <w:trPr>
          <w:tblCellSpacing w:w="20" w:type="dxa"/>
          <w:jc w:val="center"/>
        </w:trPr>
        <w:tc>
          <w:tcPr>
            <w:tcW w:w="1693" w:type="dxa"/>
            <w:shd w:val="clear" w:color="auto" w:fill="9BBB59" w:themeFill="accent3"/>
            <w:vAlign w:val="center"/>
          </w:tcPr>
          <w:p w:rsidR="00C14BB4" w:rsidRPr="002A491D" w:rsidRDefault="00C14BB4" w:rsidP="005F5211">
            <w:pPr>
              <w:jc w:val="center"/>
              <w:rPr>
                <w:rFonts w:asciiTheme="minorHAnsi" w:hAnsiTheme="minorHAnsi" w:cstheme="minorHAnsi"/>
                <w:i/>
                <w:kern w:val="0"/>
                <w:lang w:val="sr-Latn-CS"/>
              </w:rPr>
            </w:pPr>
            <w:r w:rsidRPr="002A491D">
              <w:rPr>
                <w:rFonts w:asciiTheme="minorHAnsi" w:hAnsiTheme="minorHAnsi" w:cstheme="minorHAnsi"/>
                <w:i/>
                <w:kern w:val="0"/>
                <w:lang w:val="sr-Latn-CS"/>
              </w:rPr>
              <w:t>Ulmaceae</w:t>
            </w:r>
          </w:p>
        </w:tc>
        <w:tc>
          <w:tcPr>
            <w:tcW w:w="4536" w:type="dxa"/>
            <w:shd w:val="clear" w:color="auto" w:fill="C2D69B" w:themeFill="accent3" w:themeFillTint="99"/>
            <w:vAlign w:val="center"/>
          </w:tcPr>
          <w:p w:rsidR="00C14BB4" w:rsidRPr="002A491D" w:rsidRDefault="00C14BB4" w:rsidP="005F5211">
            <w:pPr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RS"/>
              </w:rPr>
            </w:pPr>
            <w:r w:rsidRPr="002A491D"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Latn-CS"/>
              </w:rPr>
              <w:t>Б</w:t>
            </w:r>
            <w:r w:rsidRPr="002A491D"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RS"/>
              </w:rPr>
              <w:t>РЕСТ; Обухвата листопадно, ретко полузимзелено и зимзелено шумско дрвеће. Висина до 35-40 m, прсни пречник 3-4 m; круна густа округла или елиптична са дебелим основним гранама и танким густо разгранатим периферијским. Кора јако испуцала; леторасти код неких врста са плутастим израштајима; пупољци на избојку косо изнад лисног ожиљка отклоњени средње величине, вршни недостаје; цветни се разликују од лисних.</w:t>
            </w:r>
          </w:p>
        </w:tc>
        <w:tc>
          <w:tcPr>
            <w:tcW w:w="2884" w:type="dxa"/>
            <w:shd w:val="clear" w:color="auto" w:fill="9BBB59" w:themeFill="accent3"/>
            <w:vAlign w:val="center"/>
          </w:tcPr>
          <w:p w:rsidR="00C14BB4" w:rsidRPr="002A491D" w:rsidRDefault="00C14BB4" w:rsidP="005F5211">
            <w:pPr>
              <w:jc w:val="center"/>
              <w:rPr>
                <w:rFonts w:asciiTheme="minorHAnsi" w:hAnsiTheme="minorHAnsi" w:cstheme="minorHAnsi"/>
                <w:i/>
                <w:kern w:val="0"/>
                <w:lang w:val="sr-Latn-CS"/>
              </w:rPr>
            </w:pPr>
            <w:r w:rsidRPr="002A491D">
              <w:rPr>
                <w:rFonts w:asciiTheme="minorHAnsi" w:hAnsiTheme="minorHAnsi" w:cstheme="minorHAnsi"/>
                <w:i/>
                <w:kern w:val="0"/>
                <w:lang w:val="sr-Cyrl-CS"/>
              </w:rPr>
              <w:t>умерено</w:t>
            </w:r>
          </w:p>
        </w:tc>
      </w:tr>
      <w:tr w:rsidR="00C14BB4" w:rsidRPr="002A491D" w:rsidTr="005F5211">
        <w:trPr>
          <w:trHeight w:val="267"/>
          <w:tblCellSpacing w:w="20" w:type="dxa"/>
          <w:jc w:val="center"/>
        </w:trPr>
        <w:tc>
          <w:tcPr>
            <w:tcW w:w="1693" w:type="dxa"/>
            <w:shd w:val="clear" w:color="auto" w:fill="9BBB59" w:themeFill="accent3"/>
            <w:vAlign w:val="center"/>
          </w:tcPr>
          <w:p w:rsidR="00C14BB4" w:rsidRPr="002A491D" w:rsidRDefault="00C14BB4" w:rsidP="005F5211">
            <w:pPr>
              <w:jc w:val="center"/>
              <w:rPr>
                <w:rFonts w:asciiTheme="minorHAnsi" w:hAnsiTheme="minorHAnsi" w:cstheme="minorHAnsi"/>
                <w:i/>
                <w:kern w:val="0"/>
                <w:lang w:val="sr-Latn-CS"/>
              </w:rPr>
            </w:pPr>
            <w:r w:rsidRPr="002A491D">
              <w:rPr>
                <w:rFonts w:asciiTheme="minorHAnsi" w:hAnsiTheme="minorHAnsi" w:cstheme="minorHAnsi"/>
                <w:i/>
                <w:kern w:val="0"/>
                <w:lang w:val="sr-Latn-CS"/>
              </w:rPr>
              <w:t>Urticaceae</w:t>
            </w:r>
          </w:p>
        </w:tc>
        <w:tc>
          <w:tcPr>
            <w:tcW w:w="4536" w:type="dxa"/>
            <w:shd w:val="clear" w:color="auto" w:fill="C2D69B" w:themeFill="accent3" w:themeFillTint="99"/>
            <w:vAlign w:val="center"/>
          </w:tcPr>
          <w:p w:rsidR="00C14BB4" w:rsidRPr="002A491D" w:rsidRDefault="00C14BB4" w:rsidP="005F5211">
            <w:pPr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RS"/>
              </w:rPr>
            </w:pPr>
            <w:r w:rsidRPr="002A491D"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Latn-CS"/>
              </w:rPr>
              <w:t>К</w:t>
            </w:r>
            <w:r w:rsidRPr="002A491D"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RS"/>
              </w:rPr>
              <w:t>ОПРИВА; Вишегодишња, зељаста, једнодома или дводома биљка</w:t>
            </w:r>
          </w:p>
        </w:tc>
        <w:tc>
          <w:tcPr>
            <w:tcW w:w="2884" w:type="dxa"/>
            <w:shd w:val="clear" w:color="auto" w:fill="9BBB59" w:themeFill="accent3"/>
            <w:vAlign w:val="center"/>
          </w:tcPr>
          <w:p w:rsidR="00C14BB4" w:rsidRPr="002A491D" w:rsidRDefault="00C14BB4" w:rsidP="005F5211">
            <w:pPr>
              <w:jc w:val="center"/>
              <w:rPr>
                <w:rFonts w:asciiTheme="minorHAnsi" w:hAnsiTheme="minorHAnsi" w:cstheme="minorHAnsi"/>
                <w:i/>
                <w:kern w:val="0"/>
                <w:lang w:val="sr-Cyrl-CS"/>
              </w:rPr>
            </w:pPr>
            <w:r w:rsidRPr="002A491D">
              <w:rPr>
                <w:rFonts w:asciiTheme="minorHAnsi" w:hAnsiTheme="minorHAnsi" w:cstheme="minorHAnsi"/>
                <w:i/>
                <w:kern w:val="0"/>
                <w:lang w:val="sr-Cyrl-CS"/>
              </w:rPr>
              <w:t>коприва слабо, а паријетарија јако</w:t>
            </w:r>
          </w:p>
        </w:tc>
      </w:tr>
      <w:tr w:rsidR="00C14BB4" w:rsidRPr="002A491D" w:rsidTr="005F5211">
        <w:trPr>
          <w:trHeight w:val="267"/>
          <w:tblCellSpacing w:w="20" w:type="dxa"/>
          <w:jc w:val="center"/>
        </w:trPr>
        <w:tc>
          <w:tcPr>
            <w:tcW w:w="1693" w:type="dxa"/>
            <w:shd w:val="clear" w:color="auto" w:fill="9BBB59" w:themeFill="accent3"/>
            <w:vAlign w:val="center"/>
          </w:tcPr>
          <w:p w:rsidR="00C14BB4" w:rsidRPr="002A491D" w:rsidRDefault="00C14BB4" w:rsidP="005F5211">
            <w:pPr>
              <w:jc w:val="center"/>
              <w:rPr>
                <w:rFonts w:asciiTheme="minorHAnsi" w:hAnsiTheme="minorHAnsi" w:cstheme="minorHAnsi"/>
                <w:i/>
                <w:kern w:val="0"/>
                <w:lang w:val="sr-Latn-CS"/>
              </w:rPr>
            </w:pPr>
            <w:r w:rsidRPr="002A491D">
              <w:rPr>
                <w:rFonts w:asciiTheme="minorHAnsi" w:hAnsiTheme="minorHAnsi" w:cstheme="minorHAnsi"/>
                <w:i/>
                <w:kern w:val="0"/>
                <w:lang w:val="sr-Latn-CS"/>
              </w:rPr>
              <w:lastRenderedPageBreak/>
              <w:t>Fugus</w:t>
            </w:r>
          </w:p>
        </w:tc>
        <w:tc>
          <w:tcPr>
            <w:tcW w:w="4536" w:type="dxa"/>
            <w:shd w:val="clear" w:color="auto" w:fill="C2D69B" w:themeFill="accent3" w:themeFillTint="99"/>
            <w:vAlign w:val="center"/>
          </w:tcPr>
          <w:p w:rsidR="00C14BB4" w:rsidRPr="002A491D" w:rsidRDefault="00C14BB4" w:rsidP="005F5211">
            <w:pPr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RS"/>
              </w:rPr>
            </w:pPr>
            <w:r w:rsidRPr="002A491D">
              <w:rPr>
                <w:rFonts w:asciiTheme="minorHAnsi" w:hAnsiTheme="minorHAnsi" w:cstheme="minorHAnsi"/>
                <w:b/>
                <w:i/>
                <w:kern w:val="0"/>
                <w:sz w:val="18"/>
                <w:szCs w:val="18"/>
                <w:lang w:val="sr-Cyrl-RS"/>
              </w:rPr>
              <w:t xml:space="preserve">БУКВА; </w:t>
            </w:r>
            <w:r w:rsidRPr="002A491D">
              <w:rPr>
                <w:rFonts w:asciiTheme="minorHAnsi" w:eastAsiaTheme="minorHAnsi" w:hAnsiTheme="minorHAnsi" w:cstheme="minorHAnsi"/>
                <w:b/>
                <w:i/>
                <w:kern w:val="0"/>
                <w:sz w:val="18"/>
                <w:szCs w:val="18"/>
                <w:lang w:val="sr-Latn-CS"/>
              </w:rPr>
              <w:t xml:space="preserve">Нарасте до 35 m. Дебљина дебла може бити и преко 1 m прсног промера. </w:t>
            </w:r>
            <w:hyperlink r:id="rId13" w:tooltip="Крошња (страница не постоји)" w:history="1">
              <w:r w:rsidRPr="002A491D">
                <w:rPr>
                  <w:rFonts w:asciiTheme="minorHAnsi" w:eastAsiaTheme="minorHAnsi" w:hAnsiTheme="minorHAnsi" w:cstheme="minorHAnsi"/>
                  <w:b/>
                  <w:i/>
                  <w:kern w:val="0"/>
                  <w:sz w:val="18"/>
                  <w:szCs w:val="18"/>
                  <w:lang w:val="sr-Latn-CS"/>
                </w:rPr>
                <w:t>Крошња</w:t>
              </w:r>
            </w:hyperlink>
            <w:r w:rsidRPr="002A491D">
              <w:rPr>
                <w:rFonts w:asciiTheme="minorHAnsi" w:eastAsiaTheme="minorHAnsi" w:hAnsiTheme="minorHAnsi" w:cstheme="minorHAnsi"/>
                <w:b/>
                <w:i/>
                <w:kern w:val="0"/>
                <w:sz w:val="18"/>
                <w:szCs w:val="18"/>
                <w:lang w:val="sr-Latn-CS"/>
              </w:rPr>
              <w:t xml:space="preserve"> је широко заобљена. </w:t>
            </w:r>
            <w:hyperlink r:id="rId14" w:tooltip="Кора" w:history="1">
              <w:r w:rsidRPr="002A491D">
                <w:rPr>
                  <w:rFonts w:asciiTheme="minorHAnsi" w:eastAsiaTheme="minorHAnsi" w:hAnsiTheme="minorHAnsi" w:cstheme="minorHAnsi"/>
                  <w:b/>
                  <w:i/>
                  <w:kern w:val="0"/>
                  <w:sz w:val="18"/>
                  <w:szCs w:val="18"/>
                  <w:lang w:val="sr-Latn-CS"/>
                </w:rPr>
                <w:t>Кора</w:t>
              </w:r>
            </w:hyperlink>
            <w:r w:rsidRPr="002A491D">
              <w:rPr>
                <w:rFonts w:asciiTheme="minorHAnsi" w:eastAsiaTheme="minorHAnsi" w:hAnsiTheme="minorHAnsi" w:cstheme="minorHAnsi"/>
                <w:b/>
                <w:i/>
                <w:kern w:val="0"/>
                <w:sz w:val="18"/>
                <w:szCs w:val="18"/>
                <w:lang w:val="sr-Latn-CS"/>
              </w:rPr>
              <w:t xml:space="preserve"> стабла је светлосива (сребрнаста), танка и глатка.</w:t>
            </w:r>
          </w:p>
        </w:tc>
        <w:tc>
          <w:tcPr>
            <w:tcW w:w="2884" w:type="dxa"/>
            <w:shd w:val="clear" w:color="auto" w:fill="9BBB59" w:themeFill="accent3"/>
            <w:vAlign w:val="center"/>
          </w:tcPr>
          <w:p w:rsidR="00C14BB4" w:rsidRPr="002A491D" w:rsidRDefault="00C14BB4" w:rsidP="005F5211">
            <w:pPr>
              <w:jc w:val="center"/>
              <w:rPr>
                <w:rFonts w:asciiTheme="minorHAnsi" w:hAnsiTheme="minorHAnsi" w:cstheme="minorHAnsi"/>
                <w:i/>
                <w:kern w:val="0"/>
                <w:lang w:val="sr-Cyrl-CS"/>
              </w:rPr>
            </w:pPr>
          </w:p>
        </w:tc>
      </w:tr>
    </w:tbl>
    <w:p w:rsidR="00C14BB4" w:rsidRDefault="00C14BB4" w:rsidP="00C14BB4">
      <w:pPr>
        <w:jc w:val="both"/>
        <w:rPr>
          <w:rFonts w:cs="Times New Roman"/>
          <w:lang w:val="sr-Cyrl-CS" w:eastAsia="sr-Latn-CS"/>
        </w:rPr>
      </w:pPr>
    </w:p>
    <w:p w:rsidR="00C14BB4" w:rsidRPr="00006E30" w:rsidRDefault="00C14BB4" w:rsidP="00C14BB4">
      <w:pPr>
        <w:spacing w:after="200" w:line="276" w:lineRule="auto"/>
        <w:ind w:firstLine="720"/>
        <w:jc w:val="both"/>
        <w:rPr>
          <w:rFonts w:cs="Times New Roman"/>
          <w:bCs/>
          <w:iCs/>
          <w:noProof/>
          <w:kern w:val="0"/>
        </w:rPr>
      </w:pPr>
      <w:r w:rsidRPr="00006E30">
        <w:rPr>
          <w:rFonts w:cs="Times New Roman"/>
          <w:bCs/>
          <w:iCs/>
          <w:noProof/>
          <w:kern w:val="0"/>
        </w:rPr>
        <w:t>Мерење аерополена у Нишу врши</w:t>
      </w:r>
      <w:r w:rsidRPr="00006E30">
        <w:rPr>
          <w:rFonts w:cs="Times New Roman"/>
          <w:bCs/>
          <w:iCs/>
          <w:noProof/>
          <w:kern w:val="0"/>
          <w:lang w:val="sr-Cyrl-RS"/>
        </w:rPr>
        <w:t xml:space="preserve"> се свакодневно током сезоне цветања биљака и то ради</w:t>
      </w:r>
      <w:r w:rsidRPr="00006E30">
        <w:rPr>
          <w:rFonts w:cs="Times New Roman"/>
          <w:bCs/>
          <w:iCs/>
          <w:noProof/>
          <w:kern w:val="0"/>
        </w:rPr>
        <w:t xml:space="preserve"> Институт за јавно здравље Ниш</w:t>
      </w:r>
      <w:r w:rsidRPr="00006E30">
        <w:rPr>
          <w:rFonts w:cs="Times New Roman"/>
          <w:bCs/>
          <w:iCs/>
          <w:noProof/>
          <w:kern w:val="0"/>
          <w:lang w:val="sr-Cyrl-RS"/>
        </w:rPr>
        <w:t xml:space="preserve">. </w:t>
      </w:r>
      <w:r w:rsidRPr="00006E30">
        <w:rPr>
          <w:rFonts w:cs="Times New Roman"/>
          <w:bCs/>
          <w:iCs/>
          <w:noProof/>
          <w:kern w:val="0"/>
        </w:rPr>
        <w:t>У сарадњи са Министарством енергетике, развоја и заштите животне средине Републике Србије-Агенцијом за заштиту животне средине и Институтом за јавно здравље Ниш, одређено је мерно место за мерењe аероалергеног полена, на згради Института за јавно здравље Ниш. На овој локацији инсталирана је мерна станица – клопка, обезбеђени су технички услови и несметан приступ овлашћеном лицу за очитавање података.</w:t>
      </w:r>
      <w:r w:rsidRPr="00006E30">
        <w:rPr>
          <w:rFonts w:cs="Times New Roman"/>
        </w:rPr>
        <w:t xml:space="preserve"> </w:t>
      </w:r>
      <w:r w:rsidRPr="00006E30">
        <w:rPr>
          <w:rFonts w:cs="Times New Roman"/>
          <w:bCs/>
          <w:iCs/>
          <w:noProof/>
          <w:kern w:val="0"/>
        </w:rPr>
        <w:t>Једно мерно место репрезентује територију од 30 до 50 километара у пречнику, у зависности од орографије терена.</w:t>
      </w:r>
    </w:p>
    <w:p w:rsidR="00C14BB4" w:rsidRPr="00006E30" w:rsidRDefault="00C14BB4" w:rsidP="00C14BB4">
      <w:pPr>
        <w:ind w:firstLine="720"/>
        <w:jc w:val="both"/>
        <w:rPr>
          <w:rFonts w:cs="Times New Roman"/>
          <w:bCs/>
          <w:iCs/>
          <w:noProof/>
          <w:kern w:val="0"/>
        </w:rPr>
      </w:pPr>
      <w:r w:rsidRPr="00006E30">
        <w:rPr>
          <w:rFonts w:cs="Times New Roman"/>
          <w:bCs/>
          <w:iCs/>
          <w:noProof/>
          <w:kern w:val="0"/>
        </w:rPr>
        <w:t>Концентрација полена се изражава као број поленових зрна у кубном метру ваздуха (ПЗ/m</w:t>
      </w:r>
      <w:r w:rsidRPr="00006E30">
        <w:rPr>
          <w:rFonts w:cs="Times New Roman"/>
          <w:bCs/>
          <w:iCs/>
          <w:noProof/>
          <w:kern w:val="0"/>
          <w:vertAlign w:val="superscript"/>
        </w:rPr>
        <w:t>3</w:t>
      </w:r>
      <w:r w:rsidRPr="00006E30">
        <w:rPr>
          <w:rFonts w:cs="Times New Roman"/>
          <w:bCs/>
          <w:iCs/>
          <w:noProof/>
          <w:kern w:val="0"/>
        </w:rPr>
        <w:t>). Метода дефинише континуиран рад клопке за полен током седам дана.</w:t>
      </w:r>
      <w:r w:rsidRPr="00006E30">
        <w:rPr>
          <w:rFonts w:eastAsia="Calibri" w:cs="Times New Roman"/>
          <w:kern w:val="0"/>
        </w:rPr>
        <w:t xml:space="preserve"> </w:t>
      </w:r>
      <w:r w:rsidRPr="00006E30">
        <w:rPr>
          <w:rFonts w:cs="Times New Roman"/>
          <w:bCs/>
          <w:iCs/>
          <w:noProof/>
          <w:kern w:val="0"/>
        </w:rPr>
        <w:t xml:space="preserve">Вредности концентрације полена у ваздуху мере се на висини 15m изнад површине тла. </w:t>
      </w:r>
      <w:r w:rsidRPr="00006E30">
        <w:rPr>
          <w:rFonts w:cs="Times New Roman"/>
          <w:bCs/>
          <w:i/>
          <w:iCs/>
          <w:noProof/>
          <w:color w:val="C00000"/>
          <w:kern w:val="0"/>
        </w:rPr>
        <w:t>Гранична вредност за све алергене биљке изузев амброзије је 30 поленових зрна/m</w:t>
      </w:r>
      <w:r w:rsidRPr="00006E30">
        <w:rPr>
          <w:rFonts w:cs="Times New Roman"/>
          <w:bCs/>
          <w:i/>
          <w:iCs/>
          <w:noProof/>
          <w:color w:val="C00000"/>
          <w:kern w:val="0"/>
          <w:vertAlign w:val="superscript"/>
        </w:rPr>
        <w:t>3</w:t>
      </w:r>
      <w:r w:rsidRPr="00006E30">
        <w:rPr>
          <w:rFonts w:cs="Times New Roman"/>
          <w:bCs/>
          <w:i/>
          <w:iCs/>
          <w:noProof/>
          <w:color w:val="C00000"/>
          <w:kern w:val="0"/>
        </w:rPr>
        <w:t xml:space="preserve"> ваздуха, а за амброзију  15 поленових  зрна/m</w:t>
      </w:r>
      <w:r w:rsidRPr="00006E30">
        <w:rPr>
          <w:rFonts w:cs="Times New Roman"/>
          <w:bCs/>
          <w:i/>
          <w:iCs/>
          <w:noProof/>
          <w:color w:val="C00000"/>
          <w:kern w:val="0"/>
          <w:vertAlign w:val="superscript"/>
        </w:rPr>
        <w:t>3</w:t>
      </w:r>
      <w:r w:rsidRPr="00006E30">
        <w:rPr>
          <w:rFonts w:cs="Times New Roman"/>
          <w:bCs/>
          <w:i/>
          <w:iCs/>
          <w:noProof/>
          <w:color w:val="C00000"/>
          <w:kern w:val="0"/>
        </w:rPr>
        <w:t xml:space="preserve"> ваздуха</w:t>
      </w:r>
      <w:r w:rsidRPr="00006E30">
        <w:rPr>
          <w:rFonts w:cs="Times New Roman"/>
          <w:bCs/>
          <w:iCs/>
          <w:noProof/>
          <w:color w:val="C00000"/>
          <w:kern w:val="0"/>
        </w:rPr>
        <w:t>.</w:t>
      </w:r>
      <w:r w:rsidRPr="00006E30">
        <w:rPr>
          <w:rFonts w:cs="Times New Roman"/>
          <w:bCs/>
          <w:iCs/>
          <w:noProof/>
          <w:kern w:val="0"/>
        </w:rPr>
        <w:t xml:space="preserve"> Након замене носача узорка, сакупљен полен се анализира у лабораторији, а резултати чине основу за израду извештаја о стању полена. Анализом података уз коришћење метеоролошких података и прогностичких система, јавности се даје извештај о стању и прогназа полена за наредни период.</w:t>
      </w:r>
      <w:r w:rsidRPr="00006E30">
        <w:rPr>
          <w:rFonts w:cs="Times New Roman"/>
        </w:rPr>
        <w:t xml:space="preserve"> </w:t>
      </w:r>
      <w:r w:rsidRPr="00006E30">
        <w:rPr>
          <w:rFonts w:cs="Times New Roman"/>
          <w:bCs/>
          <w:iCs/>
          <w:noProof/>
          <w:kern w:val="0"/>
        </w:rPr>
        <w:t>У случају прекорачења концентрацијa опасних по здравље људи јавност се обавештава, о локацији или подручју прекорачења, о врсти, времену почетка, трајању  прекорачене концентрације, као и о могућим ефектима по здравље људи.</w:t>
      </w:r>
    </w:p>
    <w:p w:rsidR="00C14BB4" w:rsidRPr="00006E30" w:rsidRDefault="00C14BB4" w:rsidP="00C14BB4">
      <w:pPr>
        <w:jc w:val="both"/>
        <w:rPr>
          <w:rFonts w:eastAsia="Calibri" w:cs="Times New Roman"/>
          <w:color w:val="000000"/>
          <w:kern w:val="0"/>
        </w:rPr>
      </w:pPr>
      <w:r w:rsidRPr="00006E30">
        <w:rPr>
          <w:rFonts w:eastAsia="Calibri" w:cs="Times New Roman"/>
          <w:color w:val="000000"/>
          <w:kern w:val="0"/>
        </w:rPr>
        <w:t>Када цветање, а самим тим и полен достигну одређено стање зрелости</w:t>
      </w:r>
      <w:proofErr w:type="gramStart"/>
      <w:r w:rsidRPr="00006E30">
        <w:rPr>
          <w:rFonts w:eastAsia="Calibri" w:cs="Times New Roman"/>
          <w:color w:val="000000"/>
          <w:kern w:val="0"/>
        </w:rPr>
        <w:t>,  настаје</w:t>
      </w:r>
      <w:proofErr w:type="gramEnd"/>
      <w:r w:rsidRPr="00006E30">
        <w:rPr>
          <w:rFonts w:eastAsia="Calibri" w:cs="Times New Roman"/>
          <w:color w:val="000000"/>
          <w:kern w:val="0"/>
        </w:rPr>
        <w:t xml:space="preserve"> емитовање полена помоћу метеоролошког механизма расипања. </w:t>
      </w:r>
    </w:p>
    <w:p w:rsidR="00C14BB4" w:rsidRPr="009213FE" w:rsidRDefault="00C14BB4" w:rsidP="00C14BB4">
      <w:pPr>
        <w:jc w:val="both"/>
        <w:rPr>
          <w:rFonts w:eastAsia="Calibri" w:cs="Times New Roman"/>
          <w:color w:val="000000"/>
          <w:kern w:val="0"/>
        </w:rPr>
      </w:pPr>
      <w:proofErr w:type="gramStart"/>
      <w:r>
        <w:rPr>
          <w:rFonts w:eastAsia="Calibri" w:cs="Times New Roman"/>
          <w:color w:val="000000"/>
          <w:kern w:val="0"/>
        </w:rPr>
        <w:t>Емисија полена је</w:t>
      </w:r>
      <w:r w:rsidRPr="009213FE">
        <w:rPr>
          <w:rFonts w:eastAsia="Calibri" w:cs="Times New Roman"/>
          <w:color w:val="000000"/>
          <w:kern w:val="0"/>
        </w:rPr>
        <w:t xml:space="preserve"> повољнија при већој температури ваздуха, нижој влажности ваздуха и ветровоитом времену.</w:t>
      </w:r>
      <w:proofErr w:type="gramEnd"/>
      <w:r w:rsidRPr="009213FE">
        <w:rPr>
          <w:rFonts w:eastAsia="Calibri" w:cs="Times New Roman"/>
          <w:color w:val="000000"/>
          <w:kern w:val="0"/>
        </w:rPr>
        <w:t xml:space="preserve"> </w:t>
      </w:r>
      <w:proofErr w:type="gramStart"/>
      <w:r w:rsidRPr="009213FE">
        <w:rPr>
          <w:rFonts w:eastAsia="Calibri" w:cs="Times New Roman"/>
          <w:color w:val="000000"/>
          <w:kern w:val="0"/>
        </w:rPr>
        <w:t xml:space="preserve">Као највећи коровски алерген јавља се врста </w:t>
      </w:r>
      <w:r w:rsidRPr="008B49B5">
        <w:rPr>
          <w:rFonts w:eastAsia="Calibri" w:cs="Times New Roman"/>
          <w:b/>
          <w:i/>
          <w:color w:val="000000"/>
          <w:kern w:val="0"/>
        </w:rPr>
        <w:t>Ambrosia artemisiifolia</w:t>
      </w:r>
      <w:r w:rsidRPr="009213FE">
        <w:rPr>
          <w:rFonts w:eastAsia="Calibri" w:cs="Times New Roman"/>
          <w:color w:val="000000"/>
          <w:kern w:val="0"/>
        </w:rPr>
        <w:t>.</w:t>
      </w:r>
      <w:proofErr w:type="gramEnd"/>
      <w:r w:rsidRPr="009213FE">
        <w:rPr>
          <w:rFonts w:eastAsia="Calibri" w:cs="Times New Roman"/>
          <w:color w:val="000000"/>
          <w:kern w:val="0"/>
        </w:rPr>
        <w:t xml:space="preserve"> </w:t>
      </w:r>
    </w:p>
    <w:p w:rsidR="00C14BB4" w:rsidRPr="009213FE" w:rsidRDefault="00C14BB4" w:rsidP="00C14BB4">
      <w:pPr>
        <w:jc w:val="both"/>
        <w:rPr>
          <w:rFonts w:eastAsia="Calibri" w:cs="Times New Roman"/>
          <w:color w:val="000000"/>
          <w:kern w:val="0"/>
        </w:rPr>
      </w:pPr>
      <w:proofErr w:type="gramStart"/>
      <w:r w:rsidRPr="009213FE">
        <w:rPr>
          <w:rFonts w:eastAsia="Calibri" w:cs="Times New Roman"/>
          <w:color w:val="000000"/>
          <w:kern w:val="0"/>
        </w:rPr>
        <w:t>Узорци из урбаних области разликују се од руралних.</w:t>
      </w:r>
      <w:proofErr w:type="gramEnd"/>
      <w:r w:rsidRPr="009213FE">
        <w:rPr>
          <w:rFonts w:eastAsia="Calibri" w:cs="Times New Roman"/>
          <w:color w:val="000000"/>
          <w:kern w:val="0"/>
        </w:rPr>
        <w:t xml:space="preserve"> </w:t>
      </w:r>
      <w:proofErr w:type="gramStart"/>
      <w:r w:rsidRPr="009213FE">
        <w:rPr>
          <w:rFonts w:eastAsia="Calibri" w:cs="Times New Roman"/>
          <w:color w:val="000000"/>
          <w:kern w:val="0"/>
        </w:rPr>
        <w:t>Бројна загађења у великим градовима доводе до отежавајућих околности код особа које су алергичне на полен (полен се везује за чађ, прашину и остале аерозагађиваче).</w:t>
      </w:r>
      <w:proofErr w:type="gramEnd"/>
    </w:p>
    <w:p w:rsidR="00C14BB4" w:rsidRDefault="00C14BB4" w:rsidP="00C14BB4">
      <w:pPr>
        <w:spacing w:after="200" w:line="276" w:lineRule="auto"/>
        <w:jc w:val="both"/>
        <w:rPr>
          <w:rFonts w:eastAsia="Calibri" w:cs="Times New Roman"/>
          <w:color w:val="000000"/>
          <w:kern w:val="0"/>
          <w:lang w:val="sr-Cyrl-RS"/>
        </w:rPr>
      </w:pPr>
      <w:r>
        <w:rPr>
          <w:rFonts w:cstheme="minorHAnsi"/>
          <w:noProof/>
          <w:color w:val="000000"/>
        </w:rPr>
        <w:drawing>
          <wp:anchor distT="0" distB="0" distL="114300" distR="114300" simplePos="0" relativeHeight="251671552" behindDoc="1" locked="0" layoutInCell="1" allowOverlap="1" wp14:anchorId="03B2005D" wp14:editId="5EC49D91">
            <wp:simplePos x="0" y="0"/>
            <wp:positionH relativeFrom="column">
              <wp:posOffset>-366395</wp:posOffset>
            </wp:positionH>
            <wp:positionV relativeFrom="paragraph">
              <wp:posOffset>-2334260</wp:posOffset>
            </wp:positionV>
            <wp:extent cx="6800850" cy="4530090"/>
            <wp:effectExtent l="0" t="0" r="0" b="381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(3)_620x0.jp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4530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BB4" w:rsidRPr="009213FE" w:rsidRDefault="00C14BB4" w:rsidP="00C14BB4">
      <w:pPr>
        <w:spacing w:after="200" w:line="276" w:lineRule="auto"/>
        <w:jc w:val="both"/>
        <w:rPr>
          <w:rFonts w:eastAsia="Calibri" w:cs="Times New Roman"/>
          <w:color w:val="000000"/>
          <w:kern w:val="0"/>
          <w:lang w:val="sr-Cyrl-RS"/>
        </w:rPr>
      </w:pPr>
    </w:p>
    <w:p w:rsidR="00C14BB4" w:rsidRDefault="00C14BB4" w:rsidP="00C14BB4">
      <w:pPr>
        <w:spacing w:after="200" w:line="276" w:lineRule="auto"/>
        <w:jc w:val="center"/>
        <w:rPr>
          <w:rFonts w:eastAsia="Calibri" w:cs="Times New Roman"/>
          <w:b/>
          <w:i/>
          <w:color w:val="000000"/>
          <w:kern w:val="0"/>
          <w:lang w:val="sr-Cyrl-RS"/>
        </w:rPr>
      </w:pPr>
    </w:p>
    <w:p w:rsidR="00C14BB4" w:rsidRDefault="00C14BB4" w:rsidP="00C14BB4">
      <w:pPr>
        <w:spacing w:after="200" w:line="276" w:lineRule="auto"/>
        <w:jc w:val="center"/>
        <w:rPr>
          <w:rFonts w:eastAsia="Calibri" w:cs="Times New Roman"/>
          <w:b/>
          <w:i/>
          <w:color w:val="000000"/>
          <w:kern w:val="0"/>
          <w:lang w:val="sr-Cyrl-RS"/>
        </w:rPr>
      </w:pPr>
    </w:p>
    <w:p w:rsidR="00C14BB4" w:rsidRPr="009213FE" w:rsidRDefault="00C14BB4" w:rsidP="00C14BB4">
      <w:pPr>
        <w:spacing w:after="200" w:line="276" w:lineRule="auto"/>
        <w:jc w:val="center"/>
        <w:rPr>
          <w:rFonts w:eastAsia="Calibri" w:cs="Times New Roman"/>
          <w:b/>
          <w:i/>
          <w:color w:val="000000"/>
          <w:kern w:val="0"/>
          <w:lang w:val="sr-Cyrl-RS"/>
        </w:rPr>
      </w:pPr>
    </w:p>
    <w:p w:rsidR="00C14BB4" w:rsidRDefault="00C14BB4" w:rsidP="00C14BB4">
      <w:pPr>
        <w:ind w:right="28"/>
        <w:jc w:val="both"/>
        <w:rPr>
          <w:rFonts w:asciiTheme="minorHAnsi" w:hAnsiTheme="minorHAnsi" w:cstheme="minorHAnsi"/>
          <w:b/>
          <w:kern w:val="0"/>
          <w:lang w:val="sr-Cyrl-CS"/>
        </w:rPr>
      </w:pPr>
    </w:p>
    <w:p w:rsidR="00C14BB4" w:rsidRDefault="00C14BB4" w:rsidP="00C14BB4">
      <w:pPr>
        <w:ind w:right="28"/>
        <w:jc w:val="both"/>
        <w:rPr>
          <w:rFonts w:asciiTheme="minorHAnsi" w:hAnsiTheme="minorHAnsi" w:cstheme="minorHAnsi"/>
          <w:b/>
          <w:kern w:val="0"/>
          <w:lang w:val="sr-Cyrl-CS"/>
        </w:rPr>
      </w:pPr>
    </w:p>
    <w:p w:rsidR="00C14BB4" w:rsidRDefault="00C14BB4" w:rsidP="00C14BB4">
      <w:pPr>
        <w:ind w:right="28"/>
        <w:jc w:val="both"/>
        <w:rPr>
          <w:rFonts w:asciiTheme="minorHAnsi" w:hAnsiTheme="minorHAnsi" w:cstheme="minorHAnsi"/>
          <w:b/>
          <w:kern w:val="0"/>
          <w:lang w:val="sr-Cyrl-CS"/>
        </w:rPr>
      </w:pPr>
    </w:p>
    <w:p w:rsidR="00C14BB4" w:rsidRPr="00A36DDA" w:rsidRDefault="00C14BB4" w:rsidP="00C14BB4">
      <w:pPr>
        <w:spacing w:after="200" w:line="276" w:lineRule="auto"/>
        <w:jc w:val="both"/>
        <w:rPr>
          <w:rFonts w:eastAsia="Calibri" w:cs="Times New Roman"/>
          <w:color w:val="000000"/>
          <w:kern w:val="0"/>
          <w:lang w:val="sr-Cyrl-R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01"/>
        <w:gridCol w:w="4497"/>
        <w:gridCol w:w="1124"/>
      </w:tblGrid>
      <w:tr w:rsidR="00C14BB4" w:rsidRPr="00A318B6" w:rsidTr="005F5211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4BB4" w:rsidRPr="00A318B6" w:rsidRDefault="00C14BB4" w:rsidP="005F5211">
            <w:pPr>
              <w:jc w:val="center"/>
              <w:rPr>
                <w:rFonts w:ascii="Arial" w:hAnsi="Arial" w:cs="Arial"/>
                <w:b/>
                <w:kern w:val="0"/>
                <w:lang w:val="it-IT"/>
              </w:rPr>
            </w:pPr>
          </w:p>
        </w:tc>
        <w:tc>
          <w:tcPr>
            <w:tcW w:w="4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4BB4" w:rsidRPr="00D36CF8" w:rsidRDefault="00C14BB4" w:rsidP="005F5211">
            <w:pPr>
              <w:spacing w:before="120"/>
              <w:jc w:val="center"/>
              <w:rPr>
                <w:rFonts w:cs="Times New Roman"/>
                <w:b/>
                <w:kern w:val="0"/>
                <w:sz w:val="20"/>
                <w:szCs w:val="20"/>
              </w:rPr>
            </w:pPr>
            <w:r w:rsidRPr="00D36CF8">
              <w:rPr>
                <w:rFonts w:cs="Times New Roman"/>
                <w:b/>
                <w:kern w:val="0"/>
                <w:sz w:val="20"/>
                <w:szCs w:val="20"/>
              </w:rPr>
              <w:t>Праћење</w:t>
            </w:r>
            <w:r w:rsidRPr="00D36CF8">
              <w:rPr>
                <w:rFonts w:cs="Times New Roman"/>
                <w:b/>
                <w:kern w:val="0"/>
                <w:sz w:val="20"/>
                <w:szCs w:val="20"/>
                <w:lang w:val="pl-PL"/>
              </w:rPr>
              <w:t xml:space="preserve"> </w:t>
            </w:r>
            <w:r w:rsidRPr="00D36CF8">
              <w:rPr>
                <w:rFonts w:cs="Times New Roman"/>
                <w:b/>
                <w:kern w:val="0"/>
                <w:sz w:val="20"/>
                <w:szCs w:val="20"/>
              </w:rPr>
              <w:t>стања</w:t>
            </w:r>
            <w:r w:rsidRPr="00D36CF8">
              <w:rPr>
                <w:rFonts w:cs="Times New Roman"/>
                <w:b/>
                <w:kern w:val="0"/>
                <w:sz w:val="20"/>
                <w:szCs w:val="20"/>
                <w:lang w:val="pl-PL"/>
              </w:rPr>
              <w:t xml:space="preserve"> </w:t>
            </w:r>
            <w:r w:rsidRPr="00D36CF8">
              <w:rPr>
                <w:rFonts w:cs="Times New Roman"/>
                <w:b/>
                <w:kern w:val="0"/>
                <w:sz w:val="20"/>
                <w:szCs w:val="20"/>
              </w:rPr>
              <w:t>и</w:t>
            </w:r>
            <w:r w:rsidRPr="00D36CF8">
              <w:rPr>
                <w:rFonts w:cs="Times New Roman"/>
                <w:b/>
                <w:kern w:val="0"/>
                <w:sz w:val="20"/>
                <w:szCs w:val="20"/>
                <w:lang w:val="pl-PL"/>
              </w:rPr>
              <w:t xml:space="preserve"> </w:t>
            </w:r>
            <w:r w:rsidRPr="00D36CF8">
              <w:rPr>
                <w:rFonts w:cs="Times New Roman"/>
                <w:b/>
                <w:kern w:val="0"/>
                <w:sz w:val="20"/>
                <w:szCs w:val="20"/>
              </w:rPr>
              <w:t>прогноза аерополен</w:t>
            </w:r>
            <w:r w:rsidRPr="00D36CF8">
              <w:rPr>
                <w:rFonts w:cs="Times New Roman"/>
                <w:b/>
                <w:kern w:val="0"/>
                <w:sz w:val="20"/>
                <w:szCs w:val="20"/>
                <w:lang w:val="pl-PL"/>
              </w:rPr>
              <w:t xml:space="preserve">a </w:t>
            </w:r>
            <w:r w:rsidRPr="00D36CF8">
              <w:rPr>
                <w:rFonts w:cs="Times New Roman"/>
                <w:b/>
                <w:kern w:val="0"/>
                <w:sz w:val="20"/>
                <w:szCs w:val="20"/>
              </w:rPr>
              <w:t>у ваздуху</w:t>
            </w:r>
          </w:p>
          <w:p w:rsidR="00C14BB4" w:rsidRPr="00D36CF8" w:rsidRDefault="00C14BB4" w:rsidP="005F5211">
            <w:pPr>
              <w:jc w:val="center"/>
              <w:rPr>
                <w:rFonts w:cs="Times New Roman"/>
                <w:kern w:val="0"/>
                <w:sz w:val="20"/>
                <w:szCs w:val="20"/>
              </w:rPr>
            </w:pPr>
            <w:r w:rsidRPr="00D36CF8">
              <w:rPr>
                <w:rFonts w:cs="Times New Roman"/>
                <w:kern w:val="0"/>
                <w:sz w:val="20"/>
                <w:szCs w:val="20"/>
                <w:lang w:val="pl-PL"/>
              </w:rPr>
              <w:t>T</w:t>
            </w:r>
            <w:r w:rsidRPr="00D36CF8">
              <w:rPr>
                <w:rFonts w:cs="Times New Roman"/>
                <w:kern w:val="0"/>
                <w:sz w:val="20"/>
                <w:szCs w:val="20"/>
              </w:rPr>
              <w:t>абела</w:t>
            </w:r>
            <w:r w:rsidRPr="00D36CF8">
              <w:rPr>
                <w:rFonts w:cs="Times New Roman"/>
                <w:kern w:val="0"/>
                <w:sz w:val="20"/>
                <w:szCs w:val="20"/>
                <w:lang w:val="pl-PL"/>
              </w:rPr>
              <w:t xml:space="preserve"> </w:t>
            </w:r>
            <w:r w:rsidRPr="00D36CF8">
              <w:rPr>
                <w:rFonts w:cs="Times New Roman"/>
                <w:kern w:val="0"/>
                <w:sz w:val="20"/>
                <w:szCs w:val="20"/>
              </w:rPr>
              <w:t>с</w:t>
            </w:r>
            <w:r w:rsidRPr="00D36CF8">
              <w:rPr>
                <w:rFonts w:cs="Times New Roman"/>
                <w:kern w:val="0"/>
                <w:sz w:val="20"/>
                <w:szCs w:val="20"/>
                <w:lang w:val="pl-PL"/>
              </w:rPr>
              <w:t xml:space="preserve">a </w:t>
            </w:r>
            <w:r w:rsidRPr="00D36CF8">
              <w:rPr>
                <w:rFonts w:cs="Times New Roman"/>
                <w:kern w:val="0"/>
                <w:sz w:val="20"/>
                <w:szCs w:val="20"/>
              </w:rPr>
              <w:t>ризиком</w:t>
            </w:r>
            <w:r w:rsidRPr="00D36CF8">
              <w:rPr>
                <w:rFonts w:cs="Times New Roman"/>
                <w:kern w:val="0"/>
                <w:sz w:val="20"/>
                <w:szCs w:val="20"/>
                <w:lang w:val="pl-PL"/>
              </w:rPr>
              <w:t xml:space="preserve"> </w:t>
            </w:r>
            <w:r w:rsidRPr="00D36CF8">
              <w:rPr>
                <w:rFonts w:cs="Times New Roman"/>
                <w:kern w:val="0"/>
                <w:sz w:val="20"/>
                <w:szCs w:val="20"/>
              </w:rPr>
              <w:t>з</w:t>
            </w:r>
            <w:r w:rsidRPr="00D36CF8">
              <w:rPr>
                <w:rFonts w:cs="Times New Roman"/>
                <w:kern w:val="0"/>
                <w:sz w:val="20"/>
                <w:szCs w:val="20"/>
                <w:lang w:val="pl-PL"/>
              </w:rPr>
              <w:t xml:space="preserve">a </w:t>
            </w:r>
            <w:r w:rsidRPr="00D36CF8">
              <w:rPr>
                <w:rFonts w:cs="Times New Roman"/>
                <w:kern w:val="0"/>
                <w:sz w:val="20"/>
                <w:szCs w:val="20"/>
              </w:rPr>
              <w:t>настанак</w:t>
            </w:r>
            <w:r w:rsidRPr="00D36CF8">
              <w:rPr>
                <w:rFonts w:cs="Times New Roman"/>
                <w:kern w:val="0"/>
                <w:sz w:val="20"/>
                <w:szCs w:val="20"/>
                <w:lang w:val="pl-PL"/>
              </w:rPr>
              <w:t xml:space="preserve"> a</w:t>
            </w:r>
            <w:r w:rsidRPr="00D36CF8">
              <w:rPr>
                <w:rFonts w:cs="Times New Roman"/>
                <w:kern w:val="0"/>
                <w:sz w:val="20"/>
                <w:szCs w:val="20"/>
              </w:rPr>
              <w:t>лергијских</w:t>
            </w:r>
            <w:r w:rsidRPr="00D36CF8">
              <w:rPr>
                <w:rFonts w:cs="Times New Roman"/>
                <w:kern w:val="0"/>
                <w:sz w:val="20"/>
                <w:szCs w:val="20"/>
                <w:lang w:val="pl-PL"/>
              </w:rPr>
              <w:t xml:space="preserve"> </w:t>
            </w:r>
            <w:r w:rsidRPr="00D36CF8">
              <w:rPr>
                <w:rFonts w:cs="Times New Roman"/>
                <w:kern w:val="0"/>
                <w:sz w:val="20"/>
                <w:szCs w:val="20"/>
              </w:rPr>
              <w:t>реакција</w:t>
            </w:r>
          </w:p>
          <w:p w:rsidR="00C14BB4" w:rsidRPr="00A318B6" w:rsidRDefault="00C14BB4" w:rsidP="005F5211">
            <w:pPr>
              <w:jc w:val="center"/>
              <w:rPr>
                <w:rFonts w:ascii="Arial" w:hAnsi="Arial" w:cs="Arial"/>
                <w:kern w:val="0"/>
                <w:sz w:val="20"/>
                <w:szCs w:val="20"/>
                <w:lang w:val="nl-NL"/>
              </w:rPr>
            </w:pPr>
            <w:r w:rsidRPr="00D36CF8">
              <w:rPr>
                <w:rFonts w:cs="Times New Roman"/>
                <w:kern w:val="0"/>
                <w:sz w:val="20"/>
                <w:szCs w:val="20"/>
                <w:lang w:val="pl-PL"/>
              </w:rPr>
              <w:t>o</w:t>
            </w:r>
            <w:r w:rsidRPr="00D36CF8">
              <w:rPr>
                <w:rFonts w:cs="Times New Roman"/>
                <w:kern w:val="0"/>
                <w:sz w:val="20"/>
                <w:szCs w:val="20"/>
              </w:rPr>
              <w:t>д</w:t>
            </w:r>
            <w:r>
              <w:rPr>
                <w:rFonts w:cs="Times New Roman"/>
                <w:kern w:val="0"/>
                <w:sz w:val="20"/>
                <w:szCs w:val="20"/>
                <w:lang w:val="pl-PL"/>
              </w:rPr>
              <w:t xml:space="preserve"> 03.07</w:t>
            </w:r>
            <w:r w:rsidRPr="00D36CF8">
              <w:rPr>
                <w:rFonts w:cs="Times New Roman"/>
                <w:kern w:val="0"/>
                <w:sz w:val="20"/>
                <w:szCs w:val="20"/>
                <w:lang w:val="pl-PL"/>
              </w:rPr>
              <w:t xml:space="preserve">.2017. </w:t>
            </w:r>
            <w:proofErr w:type="gramStart"/>
            <w:r w:rsidRPr="00D36CF8">
              <w:rPr>
                <w:rFonts w:cs="Times New Roman"/>
                <w:kern w:val="0"/>
                <w:sz w:val="20"/>
                <w:szCs w:val="20"/>
              </w:rPr>
              <w:t>д</w:t>
            </w:r>
            <w:r>
              <w:rPr>
                <w:rFonts w:cs="Times New Roman"/>
                <w:kern w:val="0"/>
                <w:sz w:val="20"/>
                <w:szCs w:val="20"/>
                <w:lang w:val="pl-PL"/>
              </w:rPr>
              <w:t>o</w:t>
            </w:r>
            <w:proofErr w:type="gramEnd"/>
            <w:r>
              <w:rPr>
                <w:rFonts w:cs="Times New Roman"/>
                <w:kern w:val="0"/>
                <w:sz w:val="20"/>
                <w:szCs w:val="20"/>
                <w:lang w:val="pl-PL"/>
              </w:rPr>
              <w:t xml:space="preserve"> 09</w:t>
            </w:r>
            <w:r w:rsidRPr="00D36CF8">
              <w:rPr>
                <w:rFonts w:cs="Times New Roman"/>
                <w:kern w:val="0"/>
                <w:sz w:val="20"/>
                <w:szCs w:val="20"/>
                <w:lang w:val="pl-PL"/>
              </w:rPr>
              <w:t>.07.2017.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4BB4" w:rsidRPr="00A318B6" w:rsidRDefault="00C14BB4" w:rsidP="005F5211">
            <w:pPr>
              <w:jc w:val="center"/>
              <w:rPr>
                <w:rFonts w:ascii="Arial" w:hAnsi="Arial" w:cs="Arial"/>
                <w:kern w:val="0"/>
                <w:sz w:val="20"/>
                <w:szCs w:val="20"/>
                <w:lang w:val="nl-NL"/>
              </w:rPr>
            </w:pPr>
          </w:p>
        </w:tc>
      </w:tr>
      <w:tr w:rsidR="00C14BB4" w:rsidRPr="00A318B6" w:rsidTr="005F5211"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4BB4" w:rsidRPr="00A318B6" w:rsidRDefault="00C14BB4" w:rsidP="005F5211">
            <w:pPr>
              <w:spacing w:after="60"/>
              <w:rPr>
                <w:rFonts w:ascii="Arial" w:hAnsi="Arial" w:cs="Arial"/>
                <w:b/>
                <w:kern w:val="0"/>
                <w:sz w:val="16"/>
                <w:szCs w:val="16"/>
                <w:lang w:val="sr-Cyrl-RS"/>
              </w:rPr>
            </w:pPr>
            <w:r w:rsidRPr="00B42754">
              <w:rPr>
                <w:rFonts w:ascii="Arial" w:hAnsi="Arial" w:cs="Arial"/>
                <w:b/>
                <w:kern w:val="0"/>
                <w:sz w:val="16"/>
                <w:szCs w:val="16"/>
                <w:lang w:val="sr-Cyrl-RS"/>
              </w:rPr>
              <w:t>ЛЕГЕНДA:</w:t>
            </w:r>
          </w:p>
          <w:tbl>
            <w:tblPr>
              <w:tblW w:w="181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625"/>
              <w:gridCol w:w="8771"/>
              <w:gridCol w:w="8771"/>
            </w:tblGrid>
            <w:tr w:rsidR="00C14BB4" w:rsidRPr="00A318B6" w:rsidTr="005F5211">
              <w:tc>
                <w:tcPr>
                  <w:tcW w:w="625" w:type="dxa"/>
                  <w:vAlign w:val="center"/>
                </w:tcPr>
                <w:p w:rsidR="00C14BB4" w:rsidRPr="00A318B6" w:rsidRDefault="00C14BB4" w:rsidP="005F5211">
                  <w:pPr>
                    <w:rPr>
                      <w:rFonts w:ascii="Arial" w:hAnsi="Arial" w:cs="Arial"/>
                      <w:kern w:val="0"/>
                      <w:sz w:val="18"/>
                      <w:szCs w:val="18"/>
                      <w:lang w:val="pl-PL"/>
                    </w:rPr>
                  </w:pPr>
                  <w:r>
                    <w:rPr>
                      <w:rFonts w:ascii="Arial" w:hAnsi="Arial" w:cs="Arial"/>
                      <w:noProof/>
                      <w:kern w:val="0"/>
                      <w:sz w:val="20"/>
                      <w:szCs w:val="20"/>
                    </w:rPr>
                    <w:drawing>
                      <wp:inline distT="0" distB="0" distL="0" distR="0" wp14:anchorId="574014A8" wp14:editId="50655E80">
                        <wp:extent cx="152400" cy="152400"/>
                        <wp:effectExtent l="0" t="0" r="0" b="0"/>
                        <wp:docPr id="27" name="Picture 27" descr="button_whi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button_whi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771" w:type="dxa"/>
                  <w:vAlign w:val="center"/>
                </w:tcPr>
                <w:p w:rsidR="00C14BB4" w:rsidRPr="00D36CF8" w:rsidRDefault="00C14BB4" w:rsidP="005F5211">
                  <w:pPr>
                    <w:jc w:val="center"/>
                    <w:rPr>
                      <w:rFonts w:cs="Times New Roman"/>
                      <w:kern w:val="0"/>
                      <w:sz w:val="16"/>
                      <w:szCs w:val="16"/>
                      <w:lang w:val="nl-NL"/>
                    </w:rPr>
                  </w:pPr>
                  <w:r w:rsidRPr="00D36CF8">
                    <w:rPr>
                      <w:rFonts w:cs="Times New Roman"/>
                      <w:kern w:val="0"/>
                      <w:sz w:val="16"/>
                      <w:szCs w:val="16"/>
                      <w:lang w:val="nl-NL"/>
                    </w:rPr>
                    <w:t>Полен није регистрован у ваздуху</w:t>
                  </w:r>
                </w:p>
              </w:tc>
              <w:tc>
                <w:tcPr>
                  <w:tcW w:w="8771" w:type="dxa"/>
                  <w:vAlign w:val="center"/>
                </w:tcPr>
                <w:p w:rsidR="00C14BB4" w:rsidRPr="00A318B6" w:rsidRDefault="00C14BB4" w:rsidP="005F5211">
                  <w:pPr>
                    <w:rPr>
                      <w:rFonts w:ascii="Arial" w:hAnsi="Arial" w:cs="Arial"/>
                      <w:kern w:val="0"/>
                      <w:sz w:val="16"/>
                      <w:szCs w:val="16"/>
                      <w:lang w:val="nl-NL"/>
                    </w:rPr>
                  </w:pPr>
                </w:p>
              </w:tc>
            </w:tr>
            <w:tr w:rsidR="00C14BB4" w:rsidRPr="00A318B6" w:rsidTr="005F5211">
              <w:tc>
                <w:tcPr>
                  <w:tcW w:w="625" w:type="dxa"/>
                  <w:vAlign w:val="center"/>
                </w:tcPr>
                <w:p w:rsidR="00C14BB4" w:rsidRPr="00A318B6" w:rsidRDefault="00C14BB4" w:rsidP="005F5211">
                  <w:pPr>
                    <w:rPr>
                      <w:rFonts w:ascii="Arial" w:hAnsi="Arial" w:cs="Arial"/>
                      <w:kern w:val="0"/>
                      <w:sz w:val="16"/>
                      <w:szCs w:val="16"/>
                      <w:lang w:val="pl-PL"/>
                    </w:rPr>
                  </w:pPr>
                  <w:r>
                    <w:rPr>
                      <w:rFonts w:ascii="Arial" w:hAnsi="Arial" w:cs="Arial"/>
                      <w:noProof/>
                      <w:kern w:val="0"/>
                      <w:sz w:val="16"/>
                      <w:szCs w:val="16"/>
                    </w:rPr>
                    <w:drawing>
                      <wp:inline distT="0" distB="0" distL="0" distR="0" wp14:anchorId="495882F1" wp14:editId="63A4307E">
                        <wp:extent cx="152400" cy="152400"/>
                        <wp:effectExtent l="0" t="0" r="0" b="0"/>
                        <wp:docPr id="28" name="Picture 28" descr="button_gre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button_gre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771" w:type="dxa"/>
                  <w:vAlign w:val="center"/>
                </w:tcPr>
                <w:p w:rsidR="00C14BB4" w:rsidRPr="00D36CF8" w:rsidRDefault="00C14BB4" w:rsidP="005F5211">
                  <w:pPr>
                    <w:jc w:val="center"/>
                    <w:rPr>
                      <w:rFonts w:cs="Times New Roman"/>
                      <w:b/>
                      <w:kern w:val="0"/>
                      <w:sz w:val="16"/>
                      <w:szCs w:val="16"/>
                      <w:lang w:val="pl-PL"/>
                    </w:rPr>
                  </w:pPr>
                  <w:r w:rsidRPr="00D36CF8">
                    <w:rPr>
                      <w:rFonts w:cs="Times New Roman"/>
                      <w:b/>
                      <w:kern w:val="0"/>
                      <w:sz w:val="16"/>
                      <w:szCs w:val="16"/>
                      <w:lang w:val="pl-PL"/>
                    </w:rPr>
                    <w:t>НИСКА КОНЦЕНТРАЦИЈА - код изузетно осетљивих особа може изазвати алергијске реакције</w:t>
                  </w:r>
                </w:p>
              </w:tc>
              <w:tc>
                <w:tcPr>
                  <w:tcW w:w="8771" w:type="dxa"/>
                  <w:vAlign w:val="center"/>
                </w:tcPr>
                <w:p w:rsidR="00C14BB4" w:rsidRPr="00A318B6" w:rsidRDefault="00C14BB4" w:rsidP="005F5211">
                  <w:pPr>
                    <w:rPr>
                      <w:rFonts w:ascii="Arial" w:hAnsi="Arial" w:cs="Arial"/>
                      <w:b/>
                      <w:kern w:val="0"/>
                      <w:sz w:val="16"/>
                      <w:szCs w:val="16"/>
                      <w:lang w:val="pl-PL"/>
                    </w:rPr>
                  </w:pPr>
                </w:p>
              </w:tc>
            </w:tr>
            <w:tr w:rsidR="00C14BB4" w:rsidRPr="00A318B6" w:rsidTr="005F5211">
              <w:tc>
                <w:tcPr>
                  <w:tcW w:w="625" w:type="dxa"/>
                  <w:vAlign w:val="center"/>
                </w:tcPr>
                <w:p w:rsidR="00C14BB4" w:rsidRPr="00A318B6" w:rsidRDefault="00C14BB4" w:rsidP="005F5211">
                  <w:pPr>
                    <w:rPr>
                      <w:rFonts w:ascii="Arial" w:hAnsi="Arial" w:cs="Arial"/>
                      <w:kern w:val="0"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Arial" w:hAnsi="Arial" w:cs="Arial"/>
                      <w:noProof/>
                      <w:kern w:val="0"/>
                      <w:sz w:val="20"/>
                      <w:szCs w:val="20"/>
                    </w:rPr>
                    <w:drawing>
                      <wp:inline distT="0" distB="0" distL="0" distR="0" wp14:anchorId="3A71828E" wp14:editId="2FAA52BC">
                        <wp:extent cx="152400" cy="152400"/>
                        <wp:effectExtent l="0" t="0" r="0" b="0"/>
                        <wp:docPr id="29" name="Picture 29" descr="button_yello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button_yello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771" w:type="dxa"/>
                  <w:vAlign w:val="center"/>
                </w:tcPr>
                <w:p w:rsidR="00C14BB4" w:rsidRPr="00D36CF8" w:rsidRDefault="00C14BB4" w:rsidP="005F5211">
                  <w:pPr>
                    <w:jc w:val="center"/>
                    <w:rPr>
                      <w:rFonts w:cs="Times New Roman"/>
                      <w:b/>
                      <w:kern w:val="0"/>
                      <w:sz w:val="16"/>
                      <w:szCs w:val="16"/>
                      <w:lang w:val="it-IT"/>
                    </w:rPr>
                  </w:pPr>
                  <w:r w:rsidRPr="00D36CF8">
                    <w:rPr>
                      <w:rFonts w:cs="Times New Roman"/>
                      <w:b/>
                      <w:kern w:val="0"/>
                      <w:sz w:val="16"/>
                      <w:szCs w:val="16"/>
                      <w:lang w:val="it-IT"/>
                    </w:rPr>
                    <w:t>УМЕРЕНО ВИСОКА КОНЦЕНТРАЦИЈА - код алергичних може изазвати алергијске реакције</w:t>
                  </w:r>
                </w:p>
              </w:tc>
              <w:tc>
                <w:tcPr>
                  <w:tcW w:w="8771" w:type="dxa"/>
                  <w:vAlign w:val="center"/>
                </w:tcPr>
                <w:p w:rsidR="00C14BB4" w:rsidRPr="00A318B6" w:rsidRDefault="00C14BB4" w:rsidP="005F5211">
                  <w:pPr>
                    <w:rPr>
                      <w:rFonts w:ascii="Arial" w:hAnsi="Arial" w:cs="Arial"/>
                      <w:b/>
                      <w:kern w:val="0"/>
                      <w:sz w:val="16"/>
                      <w:szCs w:val="16"/>
                      <w:lang w:val="it-IT"/>
                    </w:rPr>
                  </w:pPr>
                </w:p>
              </w:tc>
            </w:tr>
            <w:tr w:rsidR="00C14BB4" w:rsidRPr="00A318B6" w:rsidTr="005F5211">
              <w:tc>
                <w:tcPr>
                  <w:tcW w:w="625" w:type="dxa"/>
                  <w:vAlign w:val="center"/>
                </w:tcPr>
                <w:p w:rsidR="00C14BB4" w:rsidRPr="00A318B6" w:rsidRDefault="00C14BB4" w:rsidP="005F5211">
                  <w:pPr>
                    <w:rPr>
                      <w:rFonts w:ascii="Arial" w:hAnsi="Arial" w:cs="Arial"/>
                      <w:kern w:val="0"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Arial" w:hAnsi="Arial" w:cs="Arial"/>
                      <w:noProof/>
                      <w:kern w:val="0"/>
                      <w:sz w:val="18"/>
                      <w:szCs w:val="18"/>
                    </w:rPr>
                    <w:drawing>
                      <wp:inline distT="0" distB="0" distL="0" distR="0" wp14:anchorId="1BF653C5" wp14:editId="53F8741F">
                        <wp:extent cx="152400" cy="152400"/>
                        <wp:effectExtent l="0" t="0" r="0" b="0"/>
                        <wp:docPr id="30" name="Picture 30" descr="button_r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button_r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771" w:type="dxa"/>
                  <w:vAlign w:val="center"/>
                </w:tcPr>
                <w:p w:rsidR="00C14BB4" w:rsidRPr="00D36CF8" w:rsidRDefault="00C14BB4" w:rsidP="005F5211">
                  <w:pPr>
                    <w:jc w:val="center"/>
                    <w:rPr>
                      <w:rFonts w:cs="Times New Roman"/>
                      <w:b/>
                      <w:kern w:val="0"/>
                      <w:sz w:val="16"/>
                      <w:szCs w:val="16"/>
                      <w:lang w:val="it-IT"/>
                    </w:rPr>
                  </w:pPr>
                  <w:r w:rsidRPr="00D36CF8">
                    <w:rPr>
                      <w:rFonts w:cs="Times New Roman"/>
                      <w:b/>
                      <w:kern w:val="0"/>
                      <w:sz w:val="16"/>
                      <w:szCs w:val="16"/>
                      <w:lang w:val="it-IT"/>
                    </w:rPr>
                    <w:t>ВИСОКА КОНЦЕНТРАЦИЈА - може изазвати веома јаке алергијске реакције</w:t>
                  </w:r>
                </w:p>
              </w:tc>
              <w:tc>
                <w:tcPr>
                  <w:tcW w:w="8771" w:type="dxa"/>
                  <w:vAlign w:val="center"/>
                </w:tcPr>
                <w:p w:rsidR="00C14BB4" w:rsidRPr="00A318B6" w:rsidRDefault="00C14BB4" w:rsidP="005F5211">
                  <w:pPr>
                    <w:rPr>
                      <w:rFonts w:ascii="Arial" w:hAnsi="Arial" w:cs="Arial"/>
                      <w:b/>
                      <w:kern w:val="0"/>
                      <w:sz w:val="16"/>
                      <w:szCs w:val="16"/>
                      <w:lang w:val="it-IT"/>
                    </w:rPr>
                  </w:pPr>
                </w:p>
              </w:tc>
            </w:tr>
          </w:tbl>
          <w:p w:rsidR="00C14BB4" w:rsidRPr="00A318B6" w:rsidRDefault="00C14BB4" w:rsidP="005F5211">
            <w:pPr>
              <w:jc w:val="center"/>
              <w:rPr>
                <w:rFonts w:ascii="TimesRoman" w:hAnsi="TimesRoman" w:cs="Times New Roman"/>
                <w:kern w:val="0"/>
                <w:sz w:val="22"/>
                <w:szCs w:val="22"/>
                <w:lang w:val="it-IT"/>
              </w:rPr>
            </w:pPr>
          </w:p>
        </w:tc>
      </w:tr>
      <w:tr w:rsidR="00C14BB4" w:rsidRPr="00A318B6" w:rsidTr="005F5211"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4BB4" w:rsidRPr="00A318B6" w:rsidRDefault="00C14BB4" w:rsidP="005F5211">
            <w:pPr>
              <w:spacing w:after="60"/>
              <w:rPr>
                <w:rFonts w:ascii="Arial" w:hAnsi="Arial" w:cs="Arial"/>
                <w:b/>
                <w:kern w:val="0"/>
                <w:sz w:val="20"/>
                <w:szCs w:val="20"/>
                <w:lang w:val="it-IT"/>
              </w:rPr>
            </w:pPr>
          </w:p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492"/>
              <w:gridCol w:w="1622"/>
              <w:gridCol w:w="892"/>
              <w:gridCol w:w="900"/>
              <w:gridCol w:w="900"/>
              <w:gridCol w:w="900"/>
              <w:gridCol w:w="900"/>
              <w:gridCol w:w="900"/>
              <w:gridCol w:w="900"/>
            </w:tblGrid>
            <w:tr w:rsidR="00221C85" w:rsidRPr="00A318B6" w:rsidTr="005F5211">
              <w:trPr>
                <w:trHeight w:val="255"/>
              </w:trPr>
              <w:tc>
                <w:tcPr>
                  <w:tcW w:w="180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C0C0C0"/>
                  <w:noWrap/>
                  <w:vAlign w:val="bottom"/>
                </w:tcPr>
                <w:p w:rsidR="00C14BB4" w:rsidRPr="00A318B6" w:rsidRDefault="00C14BB4" w:rsidP="005F5211">
                  <w:pPr>
                    <w:rPr>
                      <w:rFonts w:ascii="Arial" w:hAnsi="Arial" w:cs="Arial"/>
                      <w:kern w:val="0"/>
                      <w:sz w:val="20"/>
                      <w:szCs w:val="20"/>
                      <w:lang w:val="it-IT"/>
                    </w:rPr>
                  </w:pPr>
                  <w:r w:rsidRPr="00A318B6">
                    <w:rPr>
                      <w:rFonts w:ascii="Arial" w:hAnsi="Arial" w:cs="Arial"/>
                      <w:kern w:val="0"/>
                      <w:sz w:val="20"/>
                      <w:szCs w:val="20"/>
                      <w:lang w:val="it-IT"/>
                    </w:rPr>
                    <w:t> 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C0C0C0"/>
                  <w:noWrap/>
                  <w:vAlign w:val="bottom"/>
                </w:tcPr>
                <w:p w:rsidR="00C14BB4" w:rsidRPr="00A318B6" w:rsidRDefault="00C14BB4" w:rsidP="005F5211">
                  <w:pPr>
                    <w:rPr>
                      <w:rFonts w:ascii="Arial" w:hAnsi="Arial" w:cs="Arial"/>
                      <w:kern w:val="0"/>
                      <w:sz w:val="20"/>
                      <w:szCs w:val="20"/>
                      <w:lang w:val="it-IT"/>
                    </w:rPr>
                  </w:pPr>
                  <w:r w:rsidRPr="00A318B6">
                    <w:rPr>
                      <w:rFonts w:ascii="Arial" w:hAnsi="Arial" w:cs="Arial"/>
                      <w:kern w:val="0"/>
                      <w:sz w:val="20"/>
                      <w:szCs w:val="20"/>
                      <w:lang w:val="it-IT"/>
                    </w:rPr>
                    <w:t> </w:t>
                  </w:r>
                </w:p>
              </w:tc>
              <w:tc>
                <w:tcPr>
                  <w:tcW w:w="105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C0C0C0"/>
                  <w:noWrap/>
                </w:tcPr>
                <w:p w:rsidR="00C14BB4" w:rsidRPr="00A318B6" w:rsidRDefault="00BE18F2" w:rsidP="00BE18F2">
                  <w:pPr>
                    <w:autoSpaceDE w:val="0"/>
                    <w:autoSpaceDN w:val="0"/>
                    <w:adjustRightInd w:val="0"/>
                    <w:rPr>
                      <w:rFonts w:cs="Times New Roman"/>
                      <w:b/>
                      <w:bCs/>
                      <w:color w:val="000000"/>
                      <w:kern w:val="0"/>
                      <w:sz w:val="20"/>
                      <w:szCs w:val="20"/>
                    </w:rPr>
                  </w:pPr>
                  <w:r w:rsidRPr="00BE18F2">
                    <w:rPr>
                      <w:rFonts w:cs="Times New Roman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3.7.201</w:t>
                  </w:r>
                  <w:r w:rsidR="00C14BB4" w:rsidRPr="00BE18F2">
                    <w:rPr>
                      <w:rFonts w:cs="Times New Roman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7</w:t>
                  </w:r>
                  <w:r>
                    <w:rPr>
                      <w:rFonts w:cs="Times New Roman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06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C0C0C0"/>
                  <w:noWrap/>
                </w:tcPr>
                <w:p w:rsidR="00C14BB4" w:rsidRPr="00BE18F2" w:rsidRDefault="00C14BB4" w:rsidP="005F5211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BE18F2">
                    <w:rPr>
                      <w:rFonts w:cs="Times New Roman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4.7.2017.</w:t>
                  </w:r>
                </w:p>
              </w:tc>
              <w:tc>
                <w:tcPr>
                  <w:tcW w:w="106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C0C0C0"/>
                  <w:noWrap/>
                </w:tcPr>
                <w:p w:rsidR="00C14BB4" w:rsidRPr="00BE18F2" w:rsidRDefault="00C14BB4" w:rsidP="005F5211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BE18F2">
                    <w:rPr>
                      <w:rFonts w:cs="Times New Roman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5.7.2017.</w:t>
                  </w:r>
                </w:p>
              </w:tc>
              <w:tc>
                <w:tcPr>
                  <w:tcW w:w="106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C0C0C0"/>
                  <w:noWrap/>
                </w:tcPr>
                <w:p w:rsidR="00C14BB4" w:rsidRPr="00BE18F2" w:rsidRDefault="00C14BB4" w:rsidP="005F5211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BE18F2">
                    <w:rPr>
                      <w:rFonts w:cs="Times New Roman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6.7.2017.</w:t>
                  </w:r>
                </w:p>
              </w:tc>
              <w:tc>
                <w:tcPr>
                  <w:tcW w:w="106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C0C0C0"/>
                  <w:noWrap/>
                </w:tcPr>
                <w:p w:rsidR="00C14BB4" w:rsidRPr="00BE18F2" w:rsidRDefault="00C14BB4" w:rsidP="005F5211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BE18F2">
                    <w:rPr>
                      <w:rFonts w:cs="Times New Roman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7.7.2017.</w:t>
                  </w:r>
                </w:p>
              </w:tc>
              <w:tc>
                <w:tcPr>
                  <w:tcW w:w="106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C0C0C0"/>
                  <w:noWrap/>
                </w:tcPr>
                <w:p w:rsidR="00C14BB4" w:rsidRPr="00BE18F2" w:rsidRDefault="00C14BB4" w:rsidP="005F5211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BE18F2">
                    <w:rPr>
                      <w:rFonts w:cs="Times New Roman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8.7.2017.</w:t>
                  </w:r>
                </w:p>
              </w:tc>
              <w:tc>
                <w:tcPr>
                  <w:tcW w:w="106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C0C0C0"/>
                  <w:noWrap/>
                </w:tcPr>
                <w:p w:rsidR="00C14BB4" w:rsidRPr="00BE18F2" w:rsidRDefault="00C14BB4" w:rsidP="005F5211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BE18F2">
                    <w:rPr>
                      <w:rFonts w:cs="Times New Roman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9.7.2017.</w:t>
                  </w:r>
                </w:p>
              </w:tc>
            </w:tr>
            <w:tr w:rsidR="00221C85" w:rsidRPr="00A318B6" w:rsidTr="005F5211">
              <w:trPr>
                <w:trHeight w:val="255"/>
              </w:trPr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bottom"/>
                </w:tcPr>
                <w:p w:rsidR="00C14BB4" w:rsidRPr="00A318B6" w:rsidRDefault="00C14BB4" w:rsidP="005F5211">
                  <w:pPr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 w:rsidRPr="00A318B6"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  <w:t>Alnus</w:t>
                  </w:r>
                </w:p>
              </w:tc>
              <w:tc>
                <w:tcPr>
                  <w:tcW w:w="1359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bottom"/>
                </w:tcPr>
                <w:p w:rsidR="00C14BB4" w:rsidRPr="00221C85" w:rsidRDefault="00221C85" w:rsidP="005F5211">
                  <w:pPr>
                    <w:rPr>
                      <w:rFonts w:ascii="Arial" w:hAnsi="Arial" w:cs="Arial"/>
                      <w:kern w:val="0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Arial" w:hAnsi="Arial" w:cs="Arial"/>
                      <w:kern w:val="0"/>
                      <w:sz w:val="20"/>
                      <w:szCs w:val="20"/>
                      <w:lang w:val="sr-Cyrl-RS"/>
                    </w:rPr>
                    <w:t>јова</w:t>
                  </w:r>
                </w:p>
              </w:tc>
              <w:tc>
                <w:tcPr>
                  <w:tcW w:w="1055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221C85" w:rsidRPr="00A318B6" w:rsidTr="005F5211">
              <w:trPr>
                <w:trHeight w:val="255"/>
              </w:trPr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bottom"/>
                </w:tcPr>
                <w:p w:rsidR="00C14BB4" w:rsidRPr="00A318B6" w:rsidRDefault="00C14BB4" w:rsidP="005F5211">
                  <w:pPr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 w:rsidRPr="00A318B6"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  <w:t>Acer</w:t>
                  </w:r>
                </w:p>
              </w:tc>
              <w:tc>
                <w:tcPr>
                  <w:tcW w:w="1359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bottom"/>
                </w:tcPr>
                <w:p w:rsidR="00C14BB4" w:rsidRPr="00221C85" w:rsidRDefault="00221C85" w:rsidP="005F5211">
                  <w:pPr>
                    <w:rPr>
                      <w:rFonts w:ascii="Arial" w:hAnsi="Arial" w:cs="Arial"/>
                      <w:kern w:val="0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Arial" w:hAnsi="Arial" w:cs="Arial"/>
                      <w:kern w:val="0"/>
                      <w:sz w:val="20"/>
                      <w:szCs w:val="20"/>
                      <w:lang w:val="sr-Cyrl-RS"/>
                    </w:rPr>
                    <w:t>јавор</w:t>
                  </w:r>
                </w:p>
              </w:tc>
              <w:tc>
                <w:tcPr>
                  <w:tcW w:w="1055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221C85" w:rsidRPr="00A318B6" w:rsidTr="005F5211">
              <w:trPr>
                <w:trHeight w:val="255"/>
              </w:trPr>
              <w:tc>
                <w:tcPr>
                  <w:tcW w:w="1800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bottom"/>
                </w:tcPr>
                <w:p w:rsidR="00C14BB4" w:rsidRPr="00A318B6" w:rsidRDefault="00C14BB4" w:rsidP="005F5211">
                  <w:pPr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 w:rsidRPr="00A318B6"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  <w:t>Ambrosia</w:t>
                  </w:r>
                </w:p>
              </w:tc>
              <w:tc>
                <w:tcPr>
                  <w:tcW w:w="13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bottom"/>
                </w:tcPr>
                <w:p w:rsidR="00C14BB4" w:rsidRPr="00221C85" w:rsidRDefault="00221C85" w:rsidP="005F5211">
                  <w:pPr>
                    <w:rPr>
                      <w:rFonts w:ascii="Arial" w:hAnsi="Arial" w:cs="Arial"/>
                      <w:kern w:val="0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Arial" w:hAnsi="Arial" w:cs="Arial"/>
                      <w:kern w:val="0"/>
                      <w:sz w:val="20"/>
                      <w:szCs w:val="20"/>
                      <w:lang w:val="sr-Cyrl-RS"/>
                    </w:rPr>
                    <w:t>амброзија</w:t>
                  </w:r>
                </w:p>
              </w:tc>
              <w:tc>
                <w:tcPr>
                  <w:tcW w:w="105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kern w:val="0"/>
                      <w:sz w:val="16"/>
                      <w:szCs w:val="16"/>
                    </w:rPr>
                    <w:drawing>
                      <wp:inline distT="0" distB="0" distL="0" distR="0" wp14:anchorId="36F6F06A" wp14:editId="3A71D6B1">
                        <wp:extent cx="152400" cy="152400"/>
                        <wp:effectExtent l="0" t="0" r="0" b="0"/>
                        <wp:docPr id="32" name="Picture 32" descr="button_gre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button_gre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kern w:val="0"/>
                      <w:sz w:val="16"/>
                      <w:szCs w:val="16"/>
                    </w:rPr>
                    <w:drawing>
                      <wp:inline distT="0" distB="0" distL="0" distR="0" wp14:anchorId="3C462961" wp14:editId="6AAE4959">
                        <wp:extent cx="152400" cy="152400"/>
                        <wp:effectExtent l="0" t="0" r="0" b="0"/>
                        <wp:docPr id="34" name="Picture 34" descr="button_gre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button_gre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kern w:val="0"/>
                      <w:sz w:val="16"/>
                      <w:szCs w:val="16"/>
                    </w:rPr>
                    <w:drawing>
                      <wp:inline distT="0" distB="0" distL="0" distR="0" wp14:anchorId="3B40D6BD" wp14:editId="417AF0B8">
                        <wp:extent cx="152400" cy="152400"/>
                        <wp:effectExtent l="0" t="0" r="0" b="0"/>
                        <wp:docPr id="37" name="Picture 37" descr="button_gre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button_gre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kern w:val="0"/>
                      <w:sz w:val="16"/>
                      <w:szCs w:val="16"/>
                    </w:rPr>
                    <w:drawing>
                      <wp:inline distT="0" distB="0" distL="0" distR="0" wp14:anchorId="24719771" wp14:editId="34CB804D">
                        <wp:extent cx="152400" cy="152400"/>
                        <wp:effectExtent l="0" t="0" r="0" b="0"/>
                        <wp:docPr id="39" name="Picture 39" descr="button_gre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button_gre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kern w:val="0"/>
                      <w:sz w:val="20"/>
                      <w:szCs w:val="20"/>
                    </w:rPr>
                    <w:drawing>
                      <wp:inline distT="0" distB="0" distL="0" distR="0" wp14:anchorId="7E05D0ED" wp14:editId="402D14D3">
                        <wp:extent cx="152400" cy="152400"/>
                        <wp:effectExtent l="0" t="0" r="0" b="0"/>
                        <wp:docPr id="41" name="Picture 41" descr="button_yello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button_yello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221C85" w:rsidRPr="00A318B6" w:rsidTr="005F5211">
              <w:trPr>
                <w:trHeight w:val="255"/>
              </w:trPr>
              <w:tc>
                <w:tcPr>
                  <w:tcW w:w="1800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bottom"/>
                </w:tcPr>
                <w:p w:rsidR="00C14BB4" w:rsidRPr="00A318B6" w:rsidRDefault="00C14BB4" w:rsidP="005F5211">
                  <w:pPr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 w:rsidRPr="00A318B6"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  <w:t>Artemisia</w:t>
                  </w:r>
                </w:p>
              </w:tc>
              <w:tc>
                <w:tcPr>
                  <w:tcW w:w="13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bottom"/>
                </w:tcPr>
                <w:p w:rsidR="00C14BB4" w:rsidRPr="00221C85" w:rsidRDefault="00221C85" w:rsidP="005F5211">
                  <w:pPr>
                    <w:rPr>
                      <w:rFonts w:ascii="Arial" w:hAnsi="Arial" w:cs="Arial"/>
                      <w:kern w:val="0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Arial" w:hAnsi="Arial" w:cs="Arial"/>
                      <w:kern w:val="0"/>
                      <w:sz w:val="20"/>
                      <w:szCs w:val="20"/>
                      <w:lang w:val="sr-Cyrl-RS"/>
                    </w:rPr>
                    <w:t>пелин</w:t>
                  </w:r>
                </w:p>
              </w:tc>
              <w:tc>
                <w:tcPr>
                  <w:tcW w:w="105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221C85" w:rsidRPr="00A318B6" w:rsidTr="005F5211">
              <w:trPr>
                <w:trHeight w:val="255"/>
              </w:trPr>
              <w:tc>
                <w:tcPr>
                  <w:tcW w:w="1800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bottom"/>
                </w:tcPr>
                <w:p w:rsidR="00C14BB4" w:rsidRPr="00A318B6" w:rsidRDefault="00C14BB4" w:rsidP="005F5211">
                  <w:pPr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 w:rsidRPr="00A318B6"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  <w:t>Betula</w:t>
                  </w:r>
                </w:p>
              </w:tc>
              <w:tc>
                <w:tcPr>
                  <w:tcW w:w="13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bottom"/>
                </w:tcPr>
                <w:p w:rsidR="00C14BB4" w:rsidRPr="00221C85" w:rsidRDefault="00221C85" w:rsidP="005F5211">
                  <w:pPr>
                    <w:rPr>
                      <w:rFonts w:ascii="Arial" w:hAnsi="Arial" w:cs="Arial"/>
                      <w:kern w:val="0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Arial" w:hAnsi="Arial" w:cs="Arial"/>
                      <w:kern w:val="0"/>
                      <w:sz w:val="20"/>
                      <w:szCs w:val="20"/>
                      <w:lang w:val="sr-Cyrl-RS"/>
                    </w:rPr>
                    <w:t>бреза</w:t>
                  </w:r>
                </w:p>
              </w:tc>
              <w:tc>
                <w:tcPr>
                  <w:tcW w:w="105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221C85" w:rsidRPr="00A318B6" w:rsidTr="005F5211">
              <w:trPr>
                <w:trHeight w:val="255"/>
              </w:trPr>
              <w:tc>
                <w:tcPr>
                  <w:tcW w:w="1800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bottom"/>
                </w:tcPr>
                <w:p w:rsidR="00C14BB4" w:rsidRPr="00A318B6" w:rsidRDefault="00C14BB4" w:rsidP="005F5211">
                  <w:pPr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 w:rsidRPr="00A318B6"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  <w:t>Carpinus</w:t>
                  </w:r>
                </w:p>
              </w:tc>
              <w:tc>
                <w:tcPr>
                  <w:tcW w:w="13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bottom"/>
                </w:tcPr>
                <w:p w:rsidR="00C14BB4" w:rsidRPr="00221C85" w:rsidRDefault="00221C85" w:rsidP="005F5211">
                  <w:pPr>
                    <w:rPr>
                      <w:rFonts w:ascii="Arial" w:hAnsi="Arial" w:cs="Arial"/>
                      <w:kern w:val="0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Arial" w:hAnsi="Arial" w:cs="Arial"/>
                      <w:kern w:val="0"/>
                      <w:sz w:val="20"/>
                      <w:szCs w:val="20"/>
                      <w:lang w:val="sr-Cyrl-RS"/>
                    </w:rPr>
                    <w:t>граб</w:t>
                  </w:r>
                </w:p>
              </w:tc>
              <w:tc>
                <w:tcPr>
                  <w:tcW w:w="105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221C85" w:rsidRPr="00A318B6" w:rsidTr="005F5211">
              <w:trPr>
                <w:trHeight w:val="255"/>
              </w:trPr>
              <w:tc>
                <w:tcPr>
                  <w:tcW w:w="1800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bottom"/>
                </w:tcPr>
                <w:p w:rsidR="00C14BB4" w:rsidRPr="00A318B6" w:rsidRDefault="00C14BB4" w:rsidP="005F5211">
                  <w:pPr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 w:rsidRPr="00A318B6"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  <w:t>Cannabaceae</w:t>
                  </w:r>
                </w:p>
              </w:tc>
              <w:tc>
                <w:tcPr>
                  <w:tcW w:w="13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bottom"/>
                </w:tcPr>
                <w:p w:rsidR="00C14BB4" w:rsidRPr="00221C85" w:rsidRDefault="00221C85" w:rsidP="005F5211">
                  <w:pPr>
                    <w:rPr>
                      <w:rFonts w:ascii="Arial" w:hAnsi="Arial" w:cs="Arial"/>
                      <w:kern w:val="0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Arial" w:hAnsi="Arial" w:cs="Arial"/>
                      <w:kern w:val="0"/>
                      <w:sz w:val="20"/>
                      <w:szCs w:val="20"/>
                      <w:lang w:val="sr-Cyrl-RS"/>
                    </w:rPr>
                    <w:t>конопља</w:t>
                  </w:r>
                </w:p>
              </w:tc>
              <w:tc>
                <w:tcPr>
                  <w:tcW w:w="105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221C85" w:rsidRPr="00A318B6" w:rsidTr="005F5211">
              <w:trPr>
                <w:trHeight w:val="255"/>
              </w:trPr>
              <w:tc>
                <w:tcPr>
                  <w:tcW w:w="1800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 w:rsidRPr="00A318B6"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  <w:t>Chenopod</w:t>
                  </w:r>
                  <w:r w:rsidRPr="00A318B6"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  <w:t>i</w:t>
                  </w:r>
                  <w:r w:rsidRPr="00A318B6"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  <w:t>aceae</w:t>
                  </w:r>
                </w:p>
              </w:tc>
              <w:tc>
                <w:tcPr>
                  <w:tcW w:w="13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bottom"/>
                </w:tcPr>
                <w:p w:rsidR="00C14BB4" w:rsidRPr="00221C85" w:rsidRDefault="00221C85" w:rsidP="005F5211">
                  <w:pPr>
                    <w:rPr>
                      <w:rFonts w:ascii="Arial" w:hAnsi="Arial" w:cs="Arial"/>
                      <w:kern w:val="0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Arial" w:hAnsi="Arial" w:cs="Arial"/>
                      <w:kern w:val="0"/>
                      <w:sz w:val="20"/>
                      <w:szCs w:val="20"/>
                      <w:lang w:val="sr-Cyrl-RS"/>
                    </w:rPr>
                    <w:t>штиреви/попелјуге</w:t>
                  </w:r>
                </w:p>
              </w:tc>
              <w:tc>
                <w:tcPr>
                  <w:tcW w:w="105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kern w:val="0"/>
                      <w:sz w:val="16"/>
                      <w:szCs w:val="16"/>
                    </w:rPr>
                    <w:drawing>
                      <wp:inline distT="0" distB="0" distL="0" distR="0" wp14:anchorId="6C3CBD7C" wp14:editId="713E3495">
                        <wp:extent cx="152400" cy="152400"/>
                        <wp:effectExtent l="0" t="0" r="0" b="0"/>
                        <wp:docPr id="42" name="Picture 42" descr="button_gre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button_gre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kern w:val="0"/>
                      <w:sz w:val="16"/>
                      <w:szCs w:val="16"/>
                    </w:rPr>
                    <w:drawing>
                      <wp:inline distT="0" distB="0" distL="0" distR="0" wp14:anchorId="7A741FC0" wp14:editId="53F3110B">
                        <wp:extent cx="152400" cy="152400"/>
                        <wp:effectExtent l="0" t="0" r="0" b="0"/>
                        <wp:docPr id="43" name="Picture 43" descr="button_gre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button_gre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kern w:val="0"/>
                      <w:sz w:val="16"/>
                      <w:szCs w:val="16"/>
                    </w:rPr>
                    <w:drawing>
                      <wp:inline distT="0" distB="0" distL="0" distR="0" wp14:anchorId="2EE1BC6C" wp14:editId="25064484">
                        <wp:extent cx="152400" cy="152400"/>
                        <wp:effectExtent l="0" t="0" r="0" b="0"/>
                        <wp:docPr id="44" name="Picture 44" descr="button_gre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button_gre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kern w:val="0"/>
                      <w:sz w:val="16"/>
                      <w:szCs w:val="16"/>
                    </w:rPr>
                    <w:drawing>
                      <wp:inline distT="0" distB="0" distL="0" distR="0" wp14:anchorId="7C7F4827" wp14:editId="39FFF5F5">
                        <wp:extent cx="152400" cy="152400"/>
                        <wp:effectExtent l="0" t="0" r="0" b="0"/>
                        <wp:docPr id="49" name="Picture 49" descr="button_gre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button_gre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kern w:val="0"/>
                      <w:sz w:val="16"/>
                      <w:szCs w:val="16"/>
                    </w:rPr>
                    <w:drawing>
                      <wp:inline distT="0" distB="0" distL="0" distR="0" wp14:anchorId="2B8B8029" wp14:editId="21C07BAA">
                        <wp:extent cx="152400" cy="152400"/>
                        <wp:effectExtent l="0" t="0" r="0" b="0"/>
                        <wp:docPr id="50" name="Picture 50" descr="button_gre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button_gre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kern w:val="0"/>
                      <w:sz w:val="16"/>
                      <w:szCs w:val="16"/>
                    </w:rPr>
                    <w:drawing>
                      <wp:inline distT="0" distB="0" distL="0" distR="0" wp14:anchorId="7054E945" wp14:editId="0485E4F8">
                        <wp:extent cx="152400" cy="152400"/>
                        <wp:effectExtent l="0" t="0" r="0" b="0"/>
                        <wp:docPr id="51" name="Picture 51" descr="button_gre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button_gre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221C85" w:rsidRPr="00A318B6" w:rsidTr="005F5211">
              <w:trPr>
                <w:trHeight w:val="255"/>
              </w:trPr>
              <w:tc>
                <w:tcPr>
                  <w:tcW w:w="1800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bottom"/>
                </w:tcPr>
                <w:p w:rsidR="00C14BB4" w:rsidRPr="00A318B6" w:rsidRDefault="00C14BB4" w:rsidP="005F5211">
                  <w:pPr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 w:rsidRPr="00A318B6"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  <w:t>Corylus</w:t>
                  </w:r>
                </w:p>
              </w:tc>
              <w:tc>
                <w:tcPr>
                  <w:tcW w:w="13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bottom"/>
                </w:tcPr>
                <w:p w:rsidR="00C14BB4" w:rsidRPr="00221C85" w:rsidRDefault="00221C85" w:rsidP="005F5211">
                  <w:pPr>
                    <w:rPr>
                      <w:rFonts w:ascii="Arial" w:hAnsi="Arial" w:cs="Arial"/>
                      <w:kern w:val="0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Arial" w:hAnsi="Arial" w:cs="Arial"/>
                      <w:kern w:val="0"/>
                      <w:sz w:val="20"/>
                      <w:szCs w:val="20"/>
                      <w:lang w:val="sr-Cyrl-RS"/>
                    </w:rPr>
                    <w:t>леска</w:t>
                  </w:r>
                </w:p>
              </w:tc>
              <w:tc>
                <w:tcPr>
                  <w:tcW w:w="105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221C85" w:rsidRPr="00A318B6" w:rsidTr="005F5211">
              <w:trPr>
                <w:trHeight w:val="255"/>
              </w:trPr>
              <w:tc>
                <w:tcPr>
                  <w:tcW w:w="1800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bottom"/>
                </w:tcPr>
                <w:p w:rsidR="00C14BB4" w:rsidRPr="00A318B6" w:rsidRDefault="00C14BB4" w:rsidP="005F5211">
                  <w:pPr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 w:rsidRPr="00A318B6"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  <w:t>Fraxinus</w:t>
                  </w:r>
                </w:p>
              </w:tc>
              <w:tc>
                <w:tcPr>
                  <w:tcW w:w="13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bottom"/>
                </w:tcPr>
                <w:p w:rsidR="00C14BB4" w:rsidRPr="00221C85" w:rsidRDefault="00221C85" w:rsidP="005F5211">
                  <w:pPr>
                    <w:rPr>
                      <w:rFonts w:ascii="Arial" w:hAnsi="Arial" w:cs="Arial"/>
                      <w:kern w:val="0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Arial" w:hAnsi="Arial" w:cs="Arial"/>
                      <w:kern w:val="0"/>
                      <w:sz w:val="20"/>
                      <w:szCs w:val="20"/>
                      <w:lang w:val="sr-Cyrl-RS"/>
                    </w:rPr>
                    <w:t>јасен</w:t>
                  </w:r>
                </w:p>
              </w:tc>
              <w:tc>
                <w:tcPr>
                  <w:tcW w:w="105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221C85" w:rsidRPr="00A318B6" w:rsidTr="005F5211">
              <w:trPr>
                <w:trHeight w:val="255"/>
              </w:trPr>
              <w:tc>
                <w:tcPr>
                  <w:tcW w:w="1800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bottom"/>
                </w:tcPr>
                <w:p w:rsidR="00C14BB4" w:rsidRPr="00A318B6" w:rsidRDefault="00C14BB4" w:rsidP="005F5211">
                  <w:pPr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 w:rsidRPr="00A318B6"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  <w:t>Iva</w:t>
                  </w:r>
                </w:p>
              </w:tc>
              <w:tc>
                <w:tcPr>
                  <w:tcW w:w="13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bottom"/>
                </w:tcPr>
                <w:p w:rsidR="00C14BB4" w:rsidRPr="00221C85" w:rsidRDefault="00221C85" w:rsidP="005F5211">
                  <w:pPr>
                    <w:rPr>
                      <w:rFonts w:ascii="Arial" w:hAnsi="Arial" w:cs="Arial"/>
                      <w:kern w:val="0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Arial" w:hAnsi="Arial" w:cs="Arial"/>
                      <w:kern w:val="0"/>
                      <w:sz w:val="20"/>
                      <w:szCs w:val="20"/>
                      <w:lang w:val="sr-Cyrl-RS"/>
                    </w:rPr>
                    <w:t>ива</w:t>
                  </w:r>
                </w:p>
              </w:tc>
              <w:tc>
                <w:tcPr>
                  <w:tcW w:w="105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221C85" w:rsidRPr="00A318B6" w:rsidTr="005F5211">
              <w:trPr>
                <w:trHeight w:val="255"/>
              </w:trPr>
              <w:tc>
                <w:tcPr>
                  <w:tcW w:w="1800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bottom"/>
                </w:tcPr>
                <w:p w:rsidR="00C14BB4" w:rsidRPr="00A318B6" w:rsidRDefault="00C14BB4" w:rsidP="005F5211">
                  <w:pPr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 w:rsidRPr="00A318B6"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  <w:t>Juglans</w:t>
                  </w:r>
                </w:p>
              </w:tc>
              <w:tc>
                <w:tcPr>
                  <w:tcW w:w="13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bottom"/>
                </w:tcPr>
                <w:p w:rsidR="00C14BB4" w:rsidRPr="00221C85" w:rsidRDefault="00221C85" w:rsidP="005F5211">
                  <w:pPr>
                    <w:rPr>
                      <w:rFonts w:ascii="Arial" w:hAnsi="Arial" w:cs="Arial"/>
                      <w:kern w:val="0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Arial" w:hAnsi="Arial" w:cs="Arial"/>
                      <w:kern w:val="0"/>
                      <w:sz w:val="20"/>
                      <w:szCs w:val="20"/>
                      <w:lang w:val="sr-Cyrl-RS"/>
                    </w:rPr>
                    <w:t>орах</w:t>
                  </w:r>
                </w:p>
              </w:tc>
              <w:tc>
                <w:tcPr>
                  <w:tcW w:w="105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221C85" w:rsidRPr="00A318B6" w:rsidTr="005F5211">
              <w:trPr>
                <w:trHeight w:val="255"/>
              </w:trPr>
              <w:tc>
                <w:tcPr>
                  <w:tcW w:w="1800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bottom"/>
                </w:tcPr>
                <w:p w:rsidR="00C14BB4" w:rsidRPr="00A318B6" w:rsidRDefault="00C14BB4" w:rsidP="005F5211">
                  <w:pPr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 w:rsidRPr="00A318B6"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  <w:t>Moraceae</w:t>
                  </w:r>
                </w:p>
              </w:tc>
              <w:tc>
                <w:tcPr>
                  <w:tcW w:w="13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bottom"/>
                </w:tcPr>
                <w:p w:rsidR="00C14BB4" w:rsidRPr="00221C85" w:rsidRDefault="00221C85" w:rsidP="005F5211">
                  <w:pPr>
                    <w:rPr>
                      <w:rFonts w:ascii="Arial" w:hAnsi="Arial" w:cs="Arial"/>
                      <w:kern w:val="0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Arial" w:hAnsi="Arial" w:cs="Arial"/>
                      <w:kern w:val="0"/>
                      <w:sz w:val="20"/>
                      <w:szCs w:val="20"/>
                      <w:lang w:val="sr-Cyrl-RS"/>
                    </w:rPr>
                    <w:t>дуд</w:t>
                  </w:r>
                </w:p>
              </w:tc>
              <w:tc>
                <w:tcPr>
                  <w:tcW w:w="105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221C85" w:rsidRPr="00A318B6" w:rsidTr="005F5211">
              <w:trPr>
                <w:trHeight w:val="255"/>
              </w:trPr>
              <w:tc>
                <w:tcPr>
                  <w:tcW w:w="1800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bottom"/>
                </w:tcPr>
                <w:p w:rsidR="00C14BB4" w:rsidRPr="00A318B6" w:rsidRDefault="00C14BB4" w:rsidP="005F5211">
                  <w:pPr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 w:rsidRPr="00A318B6"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  <w:t>Pinaceae</w:t>
                  </w:r>
                </w:p>
              </w:tc>
              <w:tc>
                <w:tcPr>
                  <w:tcW w:w="13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bottom"/>
                </w:tcPr>
                <w:p w:rsidR="00C14BB4" w:rsidRPr="00221C85" w:rsidRDefault="00221C85" w:rsidP="005F5211">
                  <w:pPr>
                    <w:rPr>
                      <w:rFonts w:ascii="Arial" w:hAnsi="Arial" w:cs="Arial"/>
                      <w:kern w:val="0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Arial" w:hAnsi="Arial" w:cs="Arial"/>
                      <w:kern w:val="0"/>
                      <w:sz w:val="20"/>
                      <w:szCs w:val="20"/>
                      <w:lang w:val="sr-Cyrl-RS"/>
                    </w:rPr>
                    <w:t>четинари</w:t>
                  </w:r>
                </w:p>
              </w:tc>
              <w:tc>
                <w:tcPr>
                  <w:tcW w:w="105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kern w:val="0"/>
                      <w:sz w:val="16"/>
                      <w:szCs w:val="16"/>
                    </w:rPr>
                    <w:drawing>
                      <wp:inline distT="0" distB="0" distL="0" distR="0" wp14:anchorId="6E3B05EC" wp14:editId="695F24E5">
                        <wp:extent cx="152400" cy="152400"/>
                        <wp:effectExtent l="0" t="0" r="0" b="0"/>
                        <wp:docPr id="52" name="Picture 52" descr="button_gre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button_gre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221C85" w:rsidRPr="00A318B6" w:rsidTr="005F5211">
              <w:trPr>
                <w:trHeight w:val="255"/>
              </w:trPr>
              <w:tc>
                <w:tcPr>
                  <w:tcW w:w="1800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bottom"/>
                </w:tcPr>
                <w:p w:rsidR="00C14BB4" w:rsidRPr="00A318B6" w:rsidRDefault="00C14BB4" w:rsidP="005F5211">
                  <w:pPr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 w:rsidRPr="00A318B6"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  <w:t>Plantago</w:t>
                  </w:r>
                </w:p>
              </w:tc>
              <w:tc>
                <w:tcPr>
                  <w:tcW w:w="13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bottom"/>
                </w:tcPr>
                <w:p w:rsidR="00C14BB4" w:rsidRPr="00221C85" w:rsidRDefault="00221C85" w:rsidP="005F5211">
                  <w:pPr>
                    <w:rPr>
                      <w:rFonts w:ascii="Arial" w:hAnsi="Arial" w:cs="Arial"/>
                      <w:kern w:val="0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Arial" w:hAnsi="Arial" w:cs="Arial"/>
                      <w:kern w:val="0"/>
                      <w:sz w:val="20"/>
                      <w:szCs w:val="20"/>
                      <w:lang w:val="sr-Cyrl-RS"/>
                    </w:rPr>
                    <w:t>боквице</w:t>
                  </w:r>
                </w:p>
              </w:tc>
              <w:tc>
                <w:tcPr>
                  <w:tcW w:w="105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kern w:val="0"/>
                      <w:sz w:val="16"/>
                      <w:szCs w:val="16"/>
                    </w:rPr>
                    <w:drawing>
                      <wp:inline distT="0" distB="0" distL="0" distR="0" wp14:anchorId="17F57DD1" wp14:editId="3FE87A9D">
                        <wp:extent cx="152400" cy="152400"/>
                        <wp:effectExtent l="0" t="0" r="0" b="0"/>
                        <wp:docPr id="53" name="Picture 53" descr="button_gre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button_gre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kern w:val="0"/>
                      <w:sz w:val="16"/>
                      <w:szCs w:val="16"/>
                    </w:rPr>
                    <w:drawing>
                      <wp:inline distT="0" distB="0" distL="0" distR="0" wp14:anchorId="54B4C202" wp14:editId="3583B2ED">
                        <wp:extent cx="152400" cy="152400"/>
                        <wp:effectExtent l="0" t="0" r="0" b="0"/>
                        <wp:docPr id="54" name="Picture 54" descr="button_gre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button_gre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21C85" w:rsidRPr="00A318B6" w:rsidTr="005F5211">
              <w:trPr>
                <w:trHeight w:val="255"/>
              </w:trPr>
              <w:tc>
                <w:tcPr>
                  <w:tcW w:w="1800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bottom"/>
                </w:tcPr>
                <w:p w:rsidR="00C14BB4" w:rsidRPr="00A318B6" w:rsidRDefault="00C14BB4" w:rsidP="005F5211">
                  <w:pPr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 w:rsidRPr="00A318B6"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  <w:t>Platanus</w:t>
                  </w:r>
                </w:p>
              </w:tc>
              <w:tc>
                <w:tcPr>
                  <w:tcW w:w="13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bottom"/>
                </w:tcPr>
                <w:p w:rsidR="00C14BB4" w:rsidRPr="00221C85" w:rsidRDefault="00221C85" w:rsidP="005F5211">
                  <w:pPr>
                    <w:rPr>
                      <w:rFonts w:ascii="Arial" w:hAnsi="Arial" w:cs="Arial"/>
                      <w:kern w:val="0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Arial" w:hAnsi="Arial" w:cs="Arial"/>
                      <w:kern w:val="0"/>
                      <w:sz w:val="20"/>
                      <w:szCs w:val="20"/>
                      <w:lang w:val="sr-Cyrl-RS"/>
                    </w:rPr>
                    <w:t>платан</w:t>
                  </w:r>
                </w:p>
              </w:tc>
              <w:tc>
                <w:tcPr>
                  <w:tcW w:w="105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221C85" w:rsidRPr="00A318B6" w:rsidTr="005F5211">
              <w:trPr>
                <w:trHeight w:val="255"/>
              </w:trPr>
              <w:tc>
                <w:tcPr>
                  <w:tcW w:w="1800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bottom"/>
                </w:tcPr>
                <w:p w:rsidR="00C14BB4" w:rsidRPr="00A318B6" w:rsidRDefault="00C14BB4" w:rsidP="005F5211">
                  <w:pPr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 w:rsidRPr="00A318B6"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  <w:t>Populus</w:t>
                  </w:r>
                </w:p>
              </w:tc>
              <w:tc>
                <w:tcPr>
                  <w:tcW w:w="13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bottom"/>
                </w:tcPr>
                <w:p w:rsidR="00C14BB4" w:rsidRPr="00221C85" w:rsidRDefault="00221C85" w:rsidP="005F5211">
                  <w:pPr>
                    <w:rPr>
                      <w:rFonts w:ascii="Arial" w:hAnsi="Arial" w:cs="Arial"/>
                      <w:kern w:val="0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Arial" w:hAnsi="Arial" w:cs="Arial"/>
                      <w:kern w:val="0"/>
                      <w:sz w:val="20"/>
                      <w:szCs w:val="20"/>
                      <w:lang w:val="sr-Cyrl-RS"/>
                    </w:rPr>
                    <w:t>топола</w:t>
                  </w:r>
                </w:p>
              </w:tc>
              <w:tc>
                <w:tcPr>
                  <w:tcW w:w="105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221C85" w:rsidRPr="00A318B6" w:rsidTr="005F5211">
              <w:trPr>
                <w:trHeight w:val="255"/>
              </w:trPr>
              <w:tc>
                <w:tcPr>
                  <w:tcW w:w="1800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bottom"/>
                </w:tcPr>
                <w:p w:rsidR="00C14BB4" w:rsidRPr="00A318B6" w:rsidRDefault="00C14BB4" w:rsidP="005F5211">
                  <w:pPr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 w:rsidRPr="00A318B6"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  <w:t>Poaceae</w:t>
                  </w:r>
                </w:p>
              </w:tc>
              <w:tc>
                <w:tcPr>
                  <w:tcW w:w="13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bottom"/>
                </w:tcPr>
                <w:p w:rsidR="00C14BB4" w:rsidRPr="00221C85" w:rsidRDefault="00221C85" w:rsidP="005F5211">
                  <w:pPr>
                    <w:rPr>
                      <w:rFonts w:ascii="Arial" w:hAnsi="Arial" w:cs="Arial"/>
                      <w:kern w:val="0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Arial" w:hAnsi="Arial" w:cs="Arial"/>
                      <w:kern w:val="0"/>
                      <w:sz w:val="20"/>
                      <w:szCs w:val="20"/>
                      <w:lang w:val="sr-Cyrl-RS"/>
                    </w:rPr>
                    <w:t>траве</w:t>
                  </w:r>
                </w:p>
              </w:tc>
              <w:tc>
                <w:tcPr>
                  <w:tcW w:w="105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kern w:val="0"/>
                      <w:sz w:val="16"/>
                      <w:szCs w:val="16"/>
                    </w:rPr>
                    <w:drawing>
                      <wp:inline distT="0" distB="0" distL="0" distR="0" wp14:anchorId="4116EBF0" wp14:editId="27661E58">
                        <wp:extent cx="152400" cy="152400"/>
                        <wp:effectExtent l="0" t="0" r="0" b="0"/>
                        <wp:docPr id="55" name="Picture 55" descr="button_gre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button_gre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kern w:val="0"/>
                      <w:sz w:val="16"/>
                      <w:szCs w:val="16"/>
                    </w:rPr>
                    <w:drawing>
                      <wp:inline distT="0" distB="0" distL="0" distR="0" wp14:anchorId="13A6ECBD" wp14:editId="05D4CF2D">
                        <wp:extent cx="152400" cy="152400"/>
                        <wp:effectExtent l="0" t="0" r="0" b="0"/>
                        <wp:docPr id="56" name="Picture 56" descr="button_gre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button_gre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kern w:val="0"/>
                      <w:sz w:val="16"/>
                      <w:szCs w:val="16"/>
                    </w:rPr>
                    <w:drawing>
                      <wp:inline distT="0" distB="0" distL="0" distR="0" wp14:anchorId="501CB3E2" wp14:editId="782DCA54">
                        <wp:extent cx="152400" cy="152400"/>
                        <wp:effectExtent l="0" t="0" r="0" b="0"/>
                        <wp:docPr id="57" name="Picture 57" descr="button_gre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button_gre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kern w:val="0"/>
                      <w:sz w:val="16"/>
                      <w:szCs w:val="16"/>
                    </w:rPr>
                    <w:drawing>
                      <wp:inline distT="0" distB="0" distL="0" distR="0" wp14:anchorId="0FB7E192" wp14:editId="1C5544A1">
                        <wp:extent cx="152400" cy="152400"/>
                        <wp:effectExtent l="0" t="0" r="0" b="0"/>
                        <wp:docPr id="58" name="Picture 58" descr="button_gre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button_gre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kern w:val="0"/>
                      <w:sz w:val="16"/>
                      <w:szCs w:val="16"/>
                    </w:rPr>
                    <w:drawing>
                      <wp:inline distT="0" distB="0" distL="0" distR="0" wp14:anchorId="0E369CDF" wp14:editId="602CDC52">
                        <wp:extent cx="152400" cy="152400"/>
                        <wp:effectExtent l="0" t="0" r="0" b="0"/>
                        <wp:docPr id="59" name="Picture 59" descr="button_gre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button_gre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kern w:val="0"/>
                      <w:sz w:val="16"/>
                      <w:szCs w:val="16"/>
                    </w:rPr>
                    <w:drawing>
                      <wp:inline distT="0" distB="0" distL="0" distR="0" wp14:anchorId="340D104E" wp14:editId="743743FE">
                        <wp:extent cx="152400" cy="152400"/>
                        <wp:effectExtent l="0" t="0" r="0" b="0"/>
                        <wp:docPr id="60" name="Picture 60" descr="button_gre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button_gre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kern w:val="0"/>
                      <w:sz w:val="16"/>
                      <w:szCs w:val="16"/>
                    </w:rPr>
                    <w:drawing>
                      <wp:inline distT="0" distB="0" distL="0" distR="0" wp14:anchorId="0738684E" wp14:editId="1A0623B9">
                        <wp:extent cx="152400" cy="152400"/>
                        <wp:effectExtent l="0" t="0" r="0" b="0"/>
                        <wp:docPr id="61" name="Picture 61" descr="button_gre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button_gre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21C85" w:rsidRPr="00A318B6" w:rsidTr="005F5211">
              <w:trPr>
                <w:trHeight w:val="255"/>
              </w:trPr>
              <w:tc>
                <w:tcPr>
                  <w:tcW w:w="1800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bottom"/>
                </w:tcPr>
                <w:p w:rsidR="00C14BB4" w:rsidRPr="00A318B6" w:rsidRDefault="00C14BB4" w:rsidP="005F5211">
                  <w:pPr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 w:rsidRPr="00A318B6"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  <w:t>Quercus</w:t>
                  </w:r>
                </w:p>
              </w:tc>
              <w:tc>
                <w:tcPr>
                  <w:tcW w:w="13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bottom"/>
                </w:tcPr>
                <w:p w:rsidR="00C14BB4" w:rsidRPr="00221C85" w:rsidRDefault="00221C85" w:rsidP="005F5211">
                  <w:pPr>
                    <w:rPr>
                      <w:rFonts w:ascii="Arial" w:hAnsi="Arial" w:cs="Arial"/>
                      <w:kern w:val="0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Arial" w:hAnsi="Arial" w:cs="Arial"/>
                      <w:kern w:val="0"/>
                      <w:sz w:val="20"/>
                      <w:szCs w:val="20"/>
                      <w:lang w:val="sr-Cyrl-RS"/>
                    </w:rPr>
                    <w:t>храст</w:t>
                  </w:r>
                </w:p>
              </w:tc>
              <w:tc>
                <w:tcPr>
                  <w:tcW w:w="105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221C85" w:rsidRPr="00A318B6" w:rsidTr="005F5211">
              <w:trPr>
                <w:trHeight w:val="255"/>
              </w:trPr>
              <w:tc>
                <w:tcPr>
                  <w:tcW w:w="1800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bottom"/>
                </w:tcPr>
                <w:p w:rsidR="00C14BB4" w:rsidRPr="00A318B6" w:rsidRDefault="00C14BB4" w:rsidP="005F5211">
                  <w:pPr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 w:rsidRPr="00A318B6"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  <w:t>Rumex</w:t>
                  </w:r>
                </w:p>
              </w:tc>
              <w:tc>
                <w:tcPr>
                  <w:tcW w:w="13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bottom"/>
                </w:tcPr>
                <w:p w:rsidR="00C14BB4" w:rsidRPr="00221C85" w:rsidRDefault="00221C85" w:rsidP="005F5211">
                  <w:pPr>
                    <w:rPr>
                      <w:rFonts w:ascii="Arial" w:hAnsi="Arial" w:cs="Arial"/>
                      <w:kern w:val="0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Arial" w:hAnsi="Arial" w:cs="Arial"/>
                      <w:kern w:val="0"/>
                      <w:sz w:val="20"/>
                      <w:szCs w:val="20"/>
                      <w:lang w:val="sr-Cyrl-RS"/>
                    </w:rPr>
                    <w:t>киселице</w:t>
                  </w:r>
                </w:p>
              </w:tc>
              <w:tc>
                <w:tcPr>
                  <w:tcW w:w="105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kern w:val="0"/>
                      <w:sz w:val="16"/>
                      <w:szCs w:val="16"/>
                    </w:rPr>
                    <w:drawing>
                      <wp:inline distT="0" distB="0" distL="0" distR="0" wp14:anchorId="5AB34C75" wp14:editId="2B88F953">
                        <wp:extent cx="152400" cy="152400"/>
                        <wp:effectExtent l="0" t="0" r="0" b="0"/>
                        <wp:docPr id="62" name="Picture 62" descr="button_gre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button_gre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kern w:val="0"/>
                      <w:sz w:val="16"/>
                      <w:szCs w:val="16"/>
                    </w:rPr>
                    <w:drawing>
                      <wp:inline distT="0" distB="0" distL="0" distR="0" wp14:anchorId="40D1B04E" wp14:editId="4765814B">
                        <wp:extent cx="152400" cy="152400"/>
                        <wp:effectExtent l="0" t="0" r="0" b="0"/>
                        <wp:docPr id="63" name="Picture 63" descr="button_gre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button_gre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221C85" w:rsidRPr="00A318B6" w:rsidTr="005F5211">
              <w:trPr>
                <w:trHeight w:val="255"/>
              </w:trPr>
              <w:tc>
                <w:tcPr>
                  <w:tcW w:w="1800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bottom"/>
                </w:tcPr>
                <w:p w:rsidR="00C14BB4" w:rsidRPr="00A318B6" w:rsidRDefault="00C14BB4" w:rsidP="005F5211">
                  <w:pPr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 w:rsidRPr="00A318B6"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  <w:t>Salix</w:t>
                  </w:r>
                </w:p>
              </w:tc>
              <w:tc>
                <w:tcPr>
                  <w:tcW w:w="13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bottom"/>
                </w:tcPr>
                <w:p w:rsidR="00C14BB4" w:rsidRPr="00221C85" w:rsidRDefault="00221C85" w:rsidP="005F5211">
                  <w:pPr>
                    <w:rPr>
                      <w:rFonts w:ascii="Arial" w:hAnsi="Arial" w:cs="Arial"/>
                      <w:kern w:val="0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Arial" w:hAnsi="Arial" w:cs="Arial"/>
                      <w:kern w:val="0"/>
                      <w:sz w:val="20"/>
                      <w:szCs w:val="20"/>
                      <w:lang w:val="sr-Cyrl-RS"/>
                    </w:rPr>
                    <w:t>врбе</w:t>
                  </w:r>
                </w:p>
              </w:tc>
              <w:tc>
                <w:tcPr>
                  <w:tcW w:w="105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221C85" w:rsidRPr="00A318B6" w:rsidTr="005F5211">
              <w:trPr>
                <w:trHeight w:val="255"/>
              </w:trPr>
              <w:tc>
                <w:tcPr>
                  <w:tcW w:w="1800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 w:rsidRPr="00A318B6"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  <w:t>Taxus</w:t>
                  </w:r>
                </w:p>
              </w:tc>
              <w:tc>
                <w:tcPr>
                  <w:tcW w:w="13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bottom"/>
                </w:tcPr>
                <w:p w:rsidR="00C14BB4" w:rsidRPr="00221C85" w:rsidRDefault="00221C85" w:rsidP="005F5211">
                  <w:pPr>
                    <w:rPr>
                      <w:rFonts w:ascii="Arial" w:hAnsi="Arial" w:cs="Arial"/>
                      <w:kern w:val="0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Arial" w:hAnsi="Arial" w:cs="Arial"/>
                      <w:kern w:val="0"/>
                      <w:sz w:val="20"/>
                      <w:szCs w:val="20"/>
                      <w:lang w:val="sr-Cyrl-RS"/>
                    </w:rPr>
                    <w:t>тисе/чемпреси</w:t>
                  </w:r>
                </w:p>
              </w:tc>
              <w:tc>
                <w:tcPr>
                  <w:tcW w:w="105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221C85" w:rsidRPr="00A318B6" w:rsidTr="005F5211">
              <w:trPr>
                <w:trHeight w:val="255"/>
              </w:trPr>
              <w:tc>
                <w:tcPr>
                  <w:tcW w:w="1800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bottom"/>
                </w:tcPr>
                <w:p w:rsidR="00C14BB4" w:rsidRPr="00A318B6" w:rsidRDefault="00C14BB4" w:rsidP="005F5211">
                  <w:pPr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 w:rsidRPr="00A318B6"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  <w:t>Tilia</w:t>
                  </w:r>
                </w:p>
              </w:tc>
              <w:tc>
                <w:tcPr>
                  <w:tcW w:w="13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bottom"/>
                </w:tcPr>
                <w:p w:rsidR="00C14BB4" w:rsidRPr="00221C85" w:rsidRDefault="00221C85" w:rsidP="005F5211">
                  <w:pPr>
                    <w:rPr>
                      <w:rFonts w:ascii="Arial" w:hAnsi="Arial" w:cs="Arial"/>
                      <w:kern w:val="0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Arial" w:hAnsi="Arial" w:cs="Arial"/>
                      <w:kern w:val="0"/>
                      <w:sz w:val="20"/>
                      <w:szCs w:val="20"/>
                      <w:lang w:val="sr-Cyrl-RS"/>
                    </w:rPr>
                    <w:t>липе</w:t>
                  </w:r>
                </w:p>
              </w:tc>
              <w:tc>
                <w:tcPr>
                  <w:tcW w:w="105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kern w:val="0"/>
                      <w:sz w:val="16"/>
                      <w:szCs w:val="16"/>
                    </w:rPr>
                    <w:drawing>
                      <wp:inline distT="0" distB="0" distL="0" distR="0" wp14:anchorId="3F617A83" wp14:editId="19A5BE5F">
                        <wp:extent cx="152400" cy="152400"/>
                        <wp:effectExtent l="0" t="0" r="0" b="0"/>
                        <wp:docPr id="256" name="Picture 256" descr="button_gre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button_gre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kern w:val="0"/>
                      <w:sz w:val="16"/>
                      <w:szCs w:val="16"/>
                    </w:rPr>
                    <w:drawing>
                      <wp:inline distT="0" distB="0" distL="0" distR="0" wp14:anchorId="068500A2" wp14:editId="3775EA38">
                        <wp:extent cx="152400" cy="152400"/>
                        <wp:effectExtent l="0" t="0" r="0" b="0"/>
                        <wp:docPr id="257" name="Picture 257" descr="button_gre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button_gre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kern w:val="0"/>
                      <w:sz w:val="16"/>
                      <w:szCs w:val="16"/>
                    </w:rPr>
                    <w:drawing>
                      <wp:inline distT="0" distB="0" distL="0" distR="0" wp14:anchorId="41A735FE" wp14:editId="46CF2E56">
                        <wp:extent cx="152400" cy="152400"/>
                        <wp:effectExtent l="0" t="0" r="0" b="0"/>
                        <wp:docPr id="258" name="Picture 258" descr="button_gre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button_gre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kern w:val="0"/>
                      <w:sz w:val="16"/>
                      <w:szCs w:val="16"/>
                    </w:rPr>
                    <w:drawing>
                      <wp:inline distT="0" distB="0" distL="0" distR="0" wp14:anchorId="153163A6" wp14:editId="22C898F2">
                        <wp:extent cx="152400" cy="152400"/>
                        <wp:effectExtent l="0" t="0" r="0" b="0"/>
                        <wp:docPr id="259" name="Picture 259" descr="button_gre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button_gre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kern w:val="0"/>
                      <w:sz w:val="16"/>
                      <w:szCs w:val="16"/>
                    </w:rPr>
                    <w:drawing>
                      <wp:inline distT="0" distB="0" distL="0" distR="0" wp14:anchorId="04A033E4" wp14:editId="10F3593E">
                        <wp:extent cx="152400" cy="152400"/>
                        <wp:effectExtent l="0" t="0" r="0" b="0"/>
                        <wp:docPr id="260" name="Picture 260" descr="button_gre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button_gre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kern w:val="0"/>
                      <w:sz w:val="16"/>
                      <w:szCs w:val="16"/>
                    </w:rPr>
                    <w:drawing>
                      <wp:inline distT="0" distB="0" distL="0" distR="0" wp14:anchorId="62B367D4" wp14:editId="17A314B9">
                        <wp:extent cx="152400" cy="152400"/>
                        <wp:effectExtent l="0" t="0" r="0" b="0"/>
                        <wp:docPr id="261" name="Picture 261" descr="button_gre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button_gre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kern w:val="0"/>
                      <w:sz w:val="16"/>
                      <w:szCs w:val="16"/>
                    </w:rPr>
                    <w:drawing>
                      <wp:inline distT="0" distB="0" distL="0" distR="0" wp14:anchorId="665EB57A" wp14:editId="5A64F2F8">
                        <wp:extent cx="152400" cy="152400"/>
                        <wp:effectExtent l="0" t="0" r="0" b="0"/>
                        <wp:docPr id="264" name="Picture 264" descr="button_gre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button_gre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21C85" w:rsidRPr="00A318B6" w:rsidTr="005F5211">
              <w:trPr>
                <w:trHeight w:val="255"/>
              </w:trPr>
              <w:tc>
                <w:tcPr>
                  <w:tcW w:w="1800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bottom"/>
                </w:tcPr>
                <w:p w:rsidR="00C14BB4" w:rsidRPr="00A318B6" w:rsidRDefault="00C14BB4" w:rsidP="005F5211">
                  <w:pPr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 w:rsidRPr="00A318B6"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  <w:t>Ulmaceae</w:t>
                  </w:r>
                </w:p>
              </w:tc>
              <w:tc>
                <w:tcPr>
                  <w:tcW w:w="13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bottom"/>
                </w:tcPr>
                <w:p w:rsidR="00C14BB4" w:rsidRPr="00221C85" w:rsidRDefault="00221C85" w:rsidP="005F5211">
                  <w:pPr>
                    <w:rPr>
                      <w:rFonts w:ascii="Arial" w:hAnsi="Arial" w:cs="Arial"/>
                      <w:kern w:val="0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Arial" w:hAnsi="Arial" w:cs="Arial"/>
                      <w:kern w:val="0"/>
                      <w:sz w:val="20"/>
                      <w:szCs w:val="20"/>
                      <w:lang w:val="sr-Cyrl-RS"/>
                    </w:rPr>
                    <w:t>брест</w:t>
                  </w:r>
                </w:p>
              </w:tc>
              <w:tc>
                <w:tcPr>
                  <w:tcW w:w="105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221C85" w:rsidRPr="00A318B6" w:rsidTr="005F5211">
              <w:trPr>
                <w:trHeight w:val="255"/>
              </w:trPr>
              <w:tc>
                <w:tcPr>
                  <w:tcW w:w="1800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bottom"/>
                </w:tcPr>
                <w:p w:rsidR="00C14BB4" w:rsidRPr="00A318B6" w:rsidRDefault="00C14BB4" w:rsidP="005F5211">
                  <w:pPr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 w:rsidRPr="00A318B6"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  <w:t>Urticaceae</w:t>
                  </w:r>
                </w:p>
              </w:tc>
              <w:tc>
                <w:tcPr>
                  <w:tcW w:w="13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bottom"/>
                </w:tcPr>
                <w:p w:rsidR="00C14BB4" w:rsidRPr="00221C85" w:rsidRDefault="00221C85" w:rsidP="005F5211">
                  <w:pPr>
                    <w:rPr>
                      <w:rFonts w:ascii="Arial" w:hAnsi="Arial" w:cs="Arial"/>
                      <w:kern w:val="0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Arial" w:hAnsi="Arial" w:cs="Arial"/>
                      <w:kern w:val="0"/>
                      <w:sz w:val="20"/>
                      <w:szCs w:val="20"/>
                      <w:lang w:val="sr-Cyrl-RS"/>
                    </w:rPr>
                    <w:t>коприве</w:t>
                  </w:r>
                </w:p>
              </w:tc>
              <w:tc>
                <w:tcPr>
                  <w:tcW w:w="105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kern w:val="0"/>
                      <w:sz w:val="16"/>
                      <w:szCs w:val="16"/>
                    </w:rPr>
                    <w:drawing>
                      <wp:inline distT="0" distB="0" distL="0" distR="0" wp14:anchorId="539C4F42" wp14:editId="2E998A5E">
                        <wp:extent cx="152400" cy="152400"/>
                        <wp:effectExtent l="0" t="0" r="0" b="0"/>
                        <wp:docPr id="265" name="Picture 265" descr="button_gre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button_gre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kern w:val="0"/>
                      <w:sz w:val="20"/>
                      <w:szCs w:val="20"/>
                    </w:rPr>
                    <w:drawing>
                      <wp:inline distT="0" distB="0" distL="0" distR="0" wp14:anchorId="535E077F" wp14:editId="59527AB0">
                        <wp:extent cx="152400" cy="152400"/>
                        <wp:effectExtent l="0" t="0" r="0" b="0"/>
                        <wp:docPr id="287" name="Picture 287" descr="button_yello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button_yello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kern w:val="0"/>
                      <w:sz w:val="16"/>
                      <w:szCs w:val="16"/>
                    </w:rPr>
                    <w:drawing>
                      <wp:inline distT="0" distB="0" distL="0" distR="0" wp14:anchorId="4C398CD3" wp14:editId="56DC6127">
                        <wp:extent cx="152400" cy="152400"/>
                        <wp:effectExtent l="0" t="0" r="0" b="0"/>
                        <wp:docPr id="289" name="Picture 289" descr="button_gre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button_gre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kern w:val="0"/>
                      <w:sz w:val="16"/>
                      <w:szCs w:val="16"/>
                    </w:rPr>
                    <w:drawing>
                      <wp:inline distT="0" distB="0" distL="0" distR="0" wp14:anchorId="5F880196" wp14:editId="7FB1D152">
                        <wp:extent cx="152400" cy="152400"/>
                        <wp:effectExtent l="0" t="0" r="0" b="0"/>
                        <wp:docPr id="291" name="Picture 291" descr="button_gre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button_gre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kern w:val="0"/>
                      <w:sz w:val="16"/>
                      <w:szCs w:val="16"/>
                    </w:rPr>
                    <w:drawing>
                      <wp:inline distT="0" distB="0" distL="0" distR="0" wp14:anchorId="63B84454" wp14:editId="2F222900">
                        <wp:extent cx="152400" cy="152400"/>
                        <wp:effectExtent l="0" t="0" r="0" b="0"/>
                        <wp:docPr id="294" name="Picture 294" descr="button_gre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button_gre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kern w:val="0"/>
                      <w:sz w:val="20"/>
                      <w:szCs w:val="20"/>
                    </w:rPr>
                    <w:drawing>
                      <wp:inline distT="0" distB="0" distL="0" distR="0" wp14:anchorId="4C8BC0B6" wp14:editId="286CEC8C">
                        <wp:extent cx="152400" cy="152400"/>
                        <wp:effectExtent l="0" t="0" r="0" b="0"/>
                        <wp:docPr id="296" name="Picture 296" descr="button_yello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button_yello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kern w:val="0"/>
                      <w:sz w:val="20"/>
                      <w:szCs w:val="20"/>
                    </w:rPr>
                    <w:drawing>
                      <wp:inline distT="0" distB="0" distL="0" distR="0" wp14:anchorId="75BB75F2" wp14:editId="33A8C2DF">
                        <wp:extent cx="152400" cy="152400"/>
                        <wp:effectExtent l="0" t="0" r="0" b="0"/>
                        <wp:docPr id="298" name="Picture 298" descr="button_yello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button_yello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21C85" w:rsidRPr="00A318B6" w:rsidTr="005F5211">
              <w:trPr>
                <w:trHeight w:val="255"/>
              </w:trPr>
              <w:tc>
                <w:tcPr>
                  <w:tcW w:w="1800" w:type="dxa"/>
                  <w:tcBorders>
                    <w:top w:val="single" w:sz="6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bottom"/>
                </w:tcPr>
                <w:p w:rsidR="00C14BB4" w:rsidRPr="00A318B6" w:rsidRDefault="00C14BB4" w:rsidP="005F5211">
                  <w:pPr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  <w:r w:rsidRPr="00A318B6"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  <w:t>Fagus</w:t>
                  </w:r>
                </w:p>
              </w:tc>
              <w:tc>
                <w:tcPr>
                  <w:tcW w:w="1359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bottom"/>
                </w:tcPr>
                <w:p w:rsidR="00C14BB4" w:rsidRPr="00221C85" w:rsidRDefault="00221C85" w:rsidP="005F5211">
                  <w:pPr>
                    <w:rPr>
                      <w:rFonts w:ascii="Arial" w:hAnsi="Arial" w:cs="Arial"/>
                      <w:kern w:val="0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Arial" w:hAnsi="Arial" w:cs="Arial"/>
                      <w:kern w:val="0"/>
                      <w:sz w:val="20"/>
                      <w:szCs w:val="20"/>
                      <w:lang w:val="sr-Cyrl-RS"/>
                    </w:rPr>
                    <w:t>буква</w:t>
                  </w:r>
                </w:p>
              </w:tc>
              <w:tc>
                <w:tcPr>
                  <w:tcW w:w="1055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14BB4" w:rsidRPr="00A318B6" w:rsidRDefault="00C14BB4" w:rsidP="005F5211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</w:tbl>
          <w:p w:rsidR="00C14BB4" w:rsidRPr="00A318B6" w:rsidRDefault="00C14BB4" w:rsidP="005F5211">
            <w:pPr>
              <w:spacing w:after="60"/>
              <w:rPr>
                <w:rFonts w:ascii="Arial" w:hAnsi="Arial" w:cs="Arial"/>
                <w:b/>
                <w:kern w:val="0"/>
                <w:sz w:val="20"/>
                <w:szCs w:val="20"/>
                <w:lang w:val="it-IT"/>
              </w:rPr>
            </w:pPr>
          </w:p>
          <w:p w:rsidR="00C14BB4" w:rsidRPr="00A318B6" w:rsidRDefault="00C14BB4" w:rsidP="005F5211">
            <w:pPr>
              <w:spacing w:after="60"/>
              <w:rPr>
                <w:rFonts w:ascii="Arial" w:hAnsi="Arial" w:cs="Arial"/>
                <w:b/>
                <w:kern w:val="0"/>
                <w:sz w:val="20"/>
                <w:szCs w:val="20"/>
                <w:lang w:val="it-IT"/>
              </w:rPr>
            </w:pPr>
          </w:p>
        </w:tc>
      </w:tr>
    </w:tbl>
    <w:p w:rsidR="00C14BB4" w:rsidRDefault="00C14BB4" w:rsidP="00C14BB4">
      <w:pPr>
        <w:spacing w:after="200" w:line="276" w:lineRule="auto"/>
        <w:ind w:firstLine="720"/>
        <w:jc w:val="both"/>
        <w:rPr>
          <w:rFonts w:eastAsia="Calibri" w:cs="Times New Roman"/>
          <w:color w:val="000000"/>
          <w:kern w:val="0"/>
        </w:rPr>
      </w:pPr>
    </w:p>
    <w:p w:rsidR="00C14BB4" w:rsidRPr="008F56DA" w:rsidRDefault="00C14BB4" w:rsidP="00C14BB4">
      <w:r>
        <w:rPr>
          <w:lang w:val="sr-Cyrl-RS"/>
        </w:rPr>
        <w:t>За месец јул нису измерене високе концентарације полена у ваздуху. Умерено високе концентарције р</w:t>
      </w:r>
      <w:r w:rsidRPr="008F56DA">
        <w:rPr>
          <w:lang w:val="sr-Cyrl-RS"/>
        </w:rPr>
        <w:t xml:space="preserve">егистроване су </w:t>
      </w:r>
      <w:r>
        <w:rPr>
          <w:lang w:val="sr-Cyrl-RS"/>
        </w:rPr>
        <w:t>за</w:t>
      </w:r>
      <w:r>
        <w:t>:</w:t>
      </w:r>
    </w:p>
    <w:p w:rsidR="00C14BB4" w:rsidRDefault="00C14BB4" w:rsidP="00C14BB4">
      <w:pPr>
        <w:rPr>
          <w:lang w:val="sr-Cyrl-RS"/>
        </w:rPr>
      </w:pPr>
      <w:r w:rsidRPr="008F56DA">
        <w:rPr>
          <w:i/>
          <w:color w:val="E36C0A" w:themeColor="accent6" w:themeShade="BF"/>
          <w:lang w:val="sr-Cyrl-RS"/>
        </w:rPr>
        <w:t>Амброзију</w:t>
      </w:r>
      <w:r>
        <w:rPr>
          <w:lang w:val="sr-Cyrl-RS"/>
        </w:rPr>
        <w:t xml:space="preserve"> и то </w:t>
      </w:r>
      <w:r w:rsidRPr="008F56DA">
        <w:rPr>
          <w:b/>
          <w:lang w:val="sr-Cyrl-RS"/>
        </w:rPr>
        <w:t>26</w:t>
      </w:r>
      <w:r w:rsidRPr="00932020">
        <w:t xml:space="preserve"> </w:t>
      </w:r>
      <w:r w:rsidRPr="00932020">
        <w:rPr>
          <w:lang w:val="sr-Cyrl-RS"/>
        </w:rPr>
        <w:t>пол.зрна /м</w:t>
      </w:r>
      <w:r w:rsidRPr="00932020">
        <w:rPr>
          <w:vertAlign w:val="superscript"/>
          <w:lang w:val="sr-Cyrl-RS"/>
        </w:rPr>
        <w:t>3</w:t>
      </w:r>
      <w:r>
        <w:rPr>
          <w:lang w:val="sr-Cyrl-RS"/>
        </w:rPr>
        <w:t xml:space="preserve"> ваздуха  08.07. и </w:t>
      </w:r>
    </w:p>
    <w:p w:rsidR="00C14BB4" w:rsidRDefault="00C14BB4" w:rsidP="00C14BB4">
      <w:pPr>
        <w:rPr>
          <w:lang w:val="sr-Latn-RS"/>
        </w:rPr>
      </w:pPr>
      <w:r w:rsidRPr="008F56DA">
        <w:rPr>
          <w:i/>
          <w:color w:val="E36C0A" w:themeColor="accent6" w:themeShade="BF"/>
          <w:lang w:val="sr-Cyrl-RS"/>
        </w:rPr>
        <w:t>Коприву</w:t>
      </w:r>
      <w:r>
        <w:rPr>
          <w:i/>
          <w:color w:val="E36C0A" w:themeColor="accent6" w:themeShade="BF"/>
          <w:lang w:val="sr-Cyrl-RS"/>
        </w:rPr>
        <w:t>,</w:t>
      </w:r>
      <w:r>
        <w:rPr>
          <w:lang w:val="sr-Cyrl-RS"/>
        </w:rPr>
        <w:t xml:space="preserve"> и то </w:t>
      </w:r>
      <w:r w:rsidRPr="008F56DA">
        <w:rPr>
          <w:b/>
          <w:lang w:val="sr-Cyrl-RS"/>
        </w:rPr>
        <w:t>36</w:t>
      </w:r>
      <w:r>
        <w:rPr>
          <w:lang w:val="sr-Cyrl-RS"/>
        </w:rPr>
        <w:t xml:space="preserve"> </w:t>
      </w:r>
      <w:r w:rsidRPr="008F56DA">
        <w:rPr>
          <w:lang w:val="sr-Cyrl-RS"/>
        </w:rPr>
        <w:t>пол.зрна /м</w:t>
      </w:r>
      <w:r w:rsidRPr="008F56DA">
        <w:rPr>
          <w:vertAlign w:val="superscript"/>
          <w:lang w:val="sr-Cyrl-RS"/>
        </w:rPr>
        <w:t>3</w:t>
      </w:r>
      <w:r w:rsidRPr="008F56DA">
        <w:rPr>
          <w:lang w:val="sr-Cyrl-RS"/>
        </w:rPr>
        <w:t xml:space="preserve"> ваздуха  </w:t>
      </w:r>
      <w:r>
        <w:rPr>
          <w:lang w:val="sr-Cyrl-RS"/>
        </w:rPr>
        <w:t xml:space="preserve">08.07. и </w:t>
      </w:r>
      <w:r w:rsidRPr="008F56DA">
        <w:rPr>
          <w:b/>
          <w:lang w:val="sr-Cyrl-RS"/>
        </w:rPr>
        <w:t xml:space="preserve">47 </w:t>
      </w:r>
      <w:r>
        <w:rPr>
          <w:lang w:val="sr-Cyrl-RS"/>
        </w:rPr>
        <w:t xml:space="preserve"> </w:t>
      </w:r>
      <w:r w:rsidRPr="008F56DA">
        <w:rPr>
          <w:lang w:val="sr-Cyrl-RS"/>
        </w:rPr>
        <w:t>пол.зрна /м</w:t>
      </w:r>
      <w:r w:rsidRPr="008F56DA">
        <w:rPr>
          <w:vertAlign w:val="superscript"/>
          <w:lang w:val="sr-Cyrl-RS"/>
        </w:rPr>
        <w:t>3</w:t>
      </w:r>
      <w:r w:rsidRPr="008F56DA">
        <w:rPr>
          <w:lang w:val="sr-Cyrl-RS"/>
        </w:rPr>
        <w:t xml:space="preserve"> ваздуха  </w:t>
      </w:r>
      <w:r>
        <w:rPr>
          <w:lang w:val="sr-Cyrl-RS"/>
        </w:rPr>
        <w:t>09.07.2017.</w:t>
      </w:r>
      <w:r>
        <w:t xml:space="preserve"> </w:t>
      </w:r>
      <w:r>
        <w:rPr>
          <w:lang w:val="sr-Cyrl-RS"/>
        </w:rPr>
        <w:t>год.</w:t>
      </w:r>
    </w:p>
    <w:p w:rsidR="00C14BB4" w:rsidRDefault="00C14BB4" w:rsidP="00C14BB4">
      <w:pPr>
        <w:rPr>
          <w:lang w:val="sr-Latn-RS"/>
        </w:rPr>
      </w:pPr>
    </w:p>
    <w:p w:rsidR="00C14BB4" w:rsidRPr="00C14BB4" w:rsidRDefault="00C14BB4" w:rsidP="00C14BB4">
      <w:pPr>
        <w:rPr>
          <w:lang w:val="sr-Latn-RS"/>
        </w:rPr>
      </w:pPr>
    </w:p>
    <w:p w:rsidR="009F06B1" w:rsidRPr="009F06B1" w:rsidRDefault="009F06B1" w:rsidP="009F06B1">
      <w:pPr>
        <w:ind w:firstLine="360"/>
        <w:rPr>
          <w:rFonts w:eastAsiaTheme="minorHAnsi" w:cs="Times New Roman"/>
        </w:rPr>
      </w:pPr>
      <w:r w:rsidRPr="009F06B1">
        <w:rPr>
          <w:rFonts w:eastAsiaTheme="minorHAnsi" w:cs="Times New Roman"/>
        </w:rPr>
        <w:t xml:space="preserve">Билтен садржи податке преузете из </w:t>
      </w:r>
      <w:proofErr w:type="gramStart"/>
      <w:r w:rsidRPr="009F06B1">
        <w:rPr>
          <w:rFonts w:eastAsiaTheme="minorHAnsi" w:cs="Times New Roman"/>
        </w:rPr>
        <w:t>извештаја :</w:t>
      </w:r>
      <w:proofErr w:type="gramEnd"/>
    </w:p>
    <w:p w:rsidR="009F06B1" w:rsidRPr="009F06B1" w:rsidRDefault="009F06B1" w:rsidP="009F06B1">
      <w:pPr>
        <w:jc w:val="both"/>
        <w:rPr>
          <w:rFonts w:eastAsiaTheme="minorHAnsi" w:cs="Times New Roman"/>
        </w:rPr>
      </w:pPr>
    </w:p>
    <w:p w:rsidR="00BD71EE" w:rsidRPr="00BD71EE" w:rsidRDefault="009F06B1" w:rsidP="00BD71EE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eastAsiaTheme="minorHAnsi" w:cs="Times New Roman"/>
          <w:b/>
          <w:i/>
          <w:kern w:val="0"/>
        </w:rPr>
      </w:pPr>
      <w:r w:rsidRPr="009F06B1">
        <w:rPr>
          <w:rFonts w:eastAsiaTheme="minorHAnsi" w:cs="Times New Roman"/>
          <w:b/>
          <w:i/>
          <w:kern w:val="0"/>
        </w:rPr>
        <w:t>Институт за јавно здравље Ниш, центар за хигијену и хуману екологију</w:t>
      </w:r>
    </w:p>
    <w:p w:rsidR="00BD71EE" w:rsidRPr="00772E4A" w:rsidRDefault="00BD71EE" w:rsidP="00BD71EE">
      <w:pPr>
        <w:spacing w:after="200" w:line="276" w:lineRule="auto"/>
        <w:ind w:left="360" w:firstLine="360"/>
        <w:contextualSpacing/>
        <w:jc w:val="both"/>
        <w:rPr>
          <w:rFonts w:eastAsiaTheme="minorHAnsi" w:cs="Times New Roman"/>
          <w:b/>
          <w:i/>
          <w:kern w:val="0"/>
          <w:lang w:val="sr-Cyrl-RS"/>
        </w:rPr>
      </w:pPr>
      <w:r w:rsidRPr="00BD71EE">
        <w:rPr>
          <w:rFonts w:eastAsia="Calibri" w:cs="Times New Roman"/>
          <w:kern w:val="0"/>
          <w:lang w:val="sr-Cyrl-RS"/>
        </w:rPr>
        <w:t>Булевар др Зорана Ђинђића 50</w:t>
      </w:r>
      <w:r w:rsidR="00772E4A">
        <w:rPr>
          <w:rFonts w:eastAsia="Calibri" w:cs="Times New Roman"/>
          <w:kern w:val="0"/>
          <w:lang w:val="sr-Latn-RS"/>
        </w:rPr>
        <w:t xml:space="preserve">, </w:t>
      </w:r>
      <w:r w:rsidR="00772E4A">
        <w:rPr>
          <w:rFonts w:eastAsia="Calibri" w:cs="Times New Roman"/>
          <w:kern w:val="0"/>
          <w:lang w:val="sr-Cyrl-RS"/>
        </w:rPr>
        <w:t>Ниш</w:t>
      </w:r>
    </w:p>
    <w:p w:rsidR="009F06B1" w:rsidRPr="009F06B1" w:rsidRDefault="009F06B1" w:rsidP="009F06B1">
      <w:pPr>
        <w:spacing w:after="200" w:line="276" w:lineRule="auto"/>
        <w:ind w:left="720"/>
        <w:contextualSpacing/>
        <w:jc w:val="both"/>
        <w:rPr>
          <w:rFonts w:eastAsiaTheme="minorHAnsi" w:cs="Times New Roman"/>
          <w:kern w:val="0"/>
        </w:rPr>
      </w:pPr>
      <w:r w:rsidRPr="009F06B1">
        <w:rPr>
          <w:rFonts w:eastAsiaTheme="minorHAnsi" w:cs="Times New Roman"/>
          <w:kern w:val="0"/>
        </w:rPr>
        <w:t>018/4226-448, 4226-384; T</w:t>
      </w:r>
      <w:r w:rsidR="00BD71EE">
        <w:rPr>
          <w:rFonts w:eastAsiaTheme="minorHAnsi" w:cs="Times New Roman"/>
          <w:kern w:val="0"/>
          <w:lang w:val="sr-Cyrl-RS"/>
        </w:rPr>
        <w:t>ел</w:t>
      </w:r>
      <w:r w:rsidRPr="009F06B1">
        <w:rPr>
          <w:rFonts w:eastAsiaTheme="minorHAnsi" w:cs="Times New Roman"/>
          <w:kern w:val="0"/>
        </w:rPr>
        <w:t>/</w:t>
      </w:r>
      <w:r w:rsidR="00BD71EE">
        <w:rPr>
          <w:rFonts w:eastAsiaTheme="minorHAnsi" w:cs="Times New Roman"/>
          <w:kern w:val="0"/>
          <w:lang w:val="sr-Cyrl-RS"/>
        </w:rPr>
        <w:t>факс</w:t>
      </w:r>
      <w:r w:rsidRPr="009F06B1">
        <w:rPr>
          <w:rFonts w:eastAsiaTheme="minorHAnsi" w:cs="Times New Roman"/>
          <w:kern w:val="0"/>
        </w:rPr>
        <w:t>: 018/4233-587;</w:t>
      </w:r>
    </w:p>
    <w:p w:rsidR="009F06B1" w:rsidRPr="009F06B1" w:rsidRDefault="009F06B1" w:rsidP="009F06B1">
      <w:pPr>
        <w:spacing w:after="200" w:line="276" w:lineRule="auto"/>
        <w:ind w:left="720"/>
        <w:contextualSpacing/>
        <w:jc w:val="both"/>
        <w:rPr>
          <w:rFonts w:eastAsiaTheme="minorHAnsi" w:cs="Times New Roman"/>
          <w:kern w:val="0"/>
        </w:rPr>
      </w:pPr>
      <w:proofErr w:type="gramStart"/>
      <w:r w:rsidRPr="009F06B1">
        <w:rPr>
          <w:rFonts w:eastAsiaTheme="minorHAnsi" w:cs="Times New Roman"/>
          <w:kern w:val="0"/>
        </w:rPr>
        <w:t>e-mail</w:t>
      </w:r>
      <w:proofErr w:type="gramEnd"/>
      <w:r w:rsidRPr="009F06B1">
        <w:rPr>
          <w:rFonts w:eastAsiaTheme="minorHAnsi" w:cs="Times New Roman"/>
          <w:kern w:val="0"/>
        </w:rPr>
        <w:t xml:space="preserve">: </w:t>
      </w:r>
      <w:hyperlink r:id="rId21" w:history="1">
        <w:r w:rsidRPr="009F06B1">
          <w:rPr>
            <w:rFonts w:eastAsiaTheme="minorHAnsi" w:cs="Times New Roman"/>
            <w:color w:val="0000FF"/>
            <w:kern w:val="0"/>
            <w:u w:val="single"/>
          </w:rPr>
          <w:t>higijena@izjz-nis.org.rs</w:t>
        </w:r>
      </w:hyperlink>
    </w:p>
    <w:p w:rsidR="009F06B1" w:rsidRPr="009F06B1" w:rsidRDefault="009F06B1" w:rsidP="009F06B1">
      <w:pPr>
        <w:spacing w:after="200" w:line="276" w:lineRule="auto"/>
        <w:ind w:left="720"/>
        <w:contextualSpacing/>
        <w:jc w:val="both"/>
        <w:rPr>
          <w:rFonts w:eastAsiaTheme="minorHAnsi" w:cs="Times New Roman"/>
          <w:kern w:val="0"/>
        </w:rPr>
      </w:pPr>
    </w:p>
    <w:p w:rsidR="00A76167" w:rsidRPr="00A76167" w:rsidRDefault="00A76167" w:rsidP="00A76167">
      <w:pPr>
        <w:pStyle w:val="ListParagraph"/>
        <w:ind w:left="0"/>
        <w:jc w:val="both"/>
        <w:rPr>
          <w:lang w:val="sr-Cyrl-RS"/>
        </w:rPr>
      </w:pPr>
    </w:p>
    <w:sectPr w:rsidR="00A76167" w:rsidRPr="00A76167" w:rsidSect="00772E4A">
      <w:headerReference w:type="default" r:id="rId22"/>
      <w:footerReference w:type="default" r:id="rId23"/>
      <w:pgSz w:w="12240" w:h="15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5211" w:rsidRDefault="005F5211" w:rsidP="00FA6BF7">
      <w:r>
        <w:separator/>
      </w:r>
    </w:p>
  </w:endnote>
  <w:endnote w:type="continuationSeparator" w:id="0">
    <w:p w:rsidR="005F5211" w:rsidRDefault="005F5211" w:rsidP="00FA6B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Roman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211" w:rsidRPr="00FA6BF7" w:rsidRDefault="005F5211" w:rsidP="00FA6BF7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 w:rsidRPr="000C65AB">
      <w:rPr>
        <w:rFonts w:asciiTheme="majorHAnsi" w:eastAsiaTheme="majorEastAsia" w:hAnsiTheme="majorHAnsi" w:cstheme="majorBidi"/>
        <w:i/>
        <w:lang w:val="sr-Cyrl-RS"/>
      </w:rPr>
      <w:t xml:space="preserve">ЕКОБИЛТЕН </w:t>
    </w:r>
    <w:r>
      <w:rPr>
        <w:rFonts w:asciiTheme="majorHAnsi" w:eastAsiaTheme="majorEastAsia" w:hAnsiTheme="majorHAnsi" w:cstheme="majorBidi"/>
        <w:i/>
        <w:lang w:val="sr-Cyrl-RS"/>
      </w:rPr>
      <w:t xml:space="preserve"> бр</w:t>
    </w:r>
    <w:r>
      <w:rPr>
        <w:rFonts w:asciiTheme="majorHAnsi" w:eastAsiaTheme="majorEastAsia" w:hAnsiTheme="majorHAnsi" w:cstheme="majorBidi"/>
        <w:i/>
        <w:lang w:val="sr-Latn-RS"/>
      </w:rPr>
      <w:t>.</w:t>
    </w:r>
    <w:r w:rsidRPr="000C65AB">
      <w:rPr>
        <w:rFonts w:asciiTheme="majorHAnsi" w:eastAsiaTheme="majorEastAsia" w:hAnsiTheme="majorHAnsi" w:cstheme="majorBidi"/>
        <w:i/>
        <w:lang w:val="sr-Cyrl-RS"/>
      </w:rPr>
      <w:t xml:space="preserve"> </w:t>
    </w:r>
    <w:r w:rsidR="005F6543">
      <w:rPr>
        <w:rFonts w:asciiTheme="majorHAnsi" w:eastAsiaTheme="majorEastAsia" w:hAnsiTheme="majorHAnsi" w:cstheme="majorBidi"/>
        <w:i/>
        <w:lang w:val="sr-Cyrl-RS"/>
      </w:rPr>
      <w:t>2</w:t>
    </w:r>
    <w:r>
      <w:rPr>
        <w:rFonts w:asciiTheme="majorHAnsi" w:eastAsiaTheme="majorEastAsia" w:hAnsiTheme="majorHAnsi" w:cstheme="majorBidi"/>
        <w:i/>
        <w:lang w:val="sr-Latn-RS"/>
      </w:rPr>
      <w:t xml:space="preserve"> </w:t>
    </w:r>
    <w:r>
      <w:rPr>
        <w:rFonts w:asciiTheme="majorHAnsi" w:eastAsiaTheme="majorEastAsia" w:hAnsiTheme="majorHAnsi" w:cstheme="majorBidi"/>
        <w:i/>
        <w:lang w:val="sr-Cyrl-RS"/>
      </w:rPr>
      <w:t>јул 2017. године</w:t>
    </w:r>
    <w:r w:rsidRPr="000C65AB">
      <w:rPr>
        <w:rFonts w:asciiTheme="majorHAnsi" w:eastAsiaTheme="majorEastAsia" w:hAnsiTheme="majorHAnsi" w:cstheme="majorBidi"/>
        <w:i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 </w:t>
    </w:r>
    <w:r>
      <w:rPr>
        <w:rFonts w:asciiTheme="minorHAnsi" w:eastAsiaTheme="minorEastAsia" w:hAnsiTheme="minorHAnsi" w:cstheme="minorBidi"/>
      </w:rPr>
      <w:fldChar w:fldCharType="begin"/>
    </w:r>
    <w:r>
      <w:instrText xml:space="preserve"> PAGE   \* MERGEFORMAT </w:instrText>
    </w:r>
    <w:r>
      <w:rPr>
        <w:rFonts w:asciiTheme="minorHAnsi" w:eastAsiaTheme="minorEastAsia" w:hAnsiTheme="minorHAnsi" w:cstheme="minorBidi"/>
      </w:rPr>
      <w:fldChar w:fldCharType="separate"/>
    </w:r>
    <w:r w:rsidR="0064701D" w:rsidRPr="0064701D">
      <w:rPr>
        <w:rFonts w:asciiTheme="majorHAnsi" w:eastAsiaTheme="majorEastAsia" w:hAnsiTheme="majorHAnsi" w:cstheme="majorBidi"/>
        <w:noProof/>
      </w:rPr>
      <w:t>8</w:t>
    </w:r>
    <w:r>
      <w:rPr>
        <w:rFonts w:asciiTheme="majorHAnsi" w:eastAsiaTheme="majorEastAsia" w:hAnsiTheme="majorHAnsi" w:cstheme="majorBidi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5211" w:rsidRDefault="005F5211" w:rsidP="00FA6BF7">
      <w:r>
        <w:separator/>
      </w:r>
    </w:p>
  </w:footnote>
  <w:footnote w:type="continuationSeparator" w:id="0">
    <w:p w:rsidR="005F5211" w:rsidRDefault="005F5211" w:rsidP="00FA6B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i/>
        <w:kern w:val="0"/>
        <w:sz w:val="22"/>
        <w:szCs w:val="22"/>
      </w:rPr>
      <w:alias w:val="Title"/>
      <w:id w:val="77738743"/>
      <w:placeholder>
        <w:docPart w:val="B4DB4434728A449F86FD186BE4F5F73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5F5211" w:rsidRPr="00FA6BF7" w:rsidRDefault="005F5211" w:rsidP="00FA6BF7">
        <w:pPr>
          <w:pStyle w:val="Header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A6BF7">
          <w:rPr>
            <w:rFonts w:asciiTheme="majorHAnsi" w:eastAsiaTheme="majorEastAsia" w:hAnsiTheme="majorHAnsi" w:cstheme="majorBidi"/>
            <w:i/>
            <w:kern w:val="0"/>
            <w:sz w:val="22"/>
            <w:szCs w:val="22"/>
          </w:rPr>
          <w:t>Секретаријат за заштиту животне средине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2FF1"/>
      </v:shape>
    </w:pict>
  </w:numPicBullet>
  <w:abstractNum w:abstractNumId="0">
    <w:nsid w:val="0B463708"/>
    <w:multiLevelType w:val="hybridMultilevel"/>
    <w:tmpl w:val="FE80FB9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F330132C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BE2B60"/>
    <w:multiLevelType w:val="hybridMultilevel"/>
    <w:tmpl w:val="3A727C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562BB2"/>
    <w:multiLevelType w:val="hybridMultilevel"/>
    <w:tmpl w:val="F1C4962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D47B47"/>
    <w:multiLevelType w:val="hybridMultilevel"/>
    <w:tmpl w:val="19B4729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0F7A21"/>
    <w:multiLevelType w:val="hybridMultilevel"/>
    <w:tmpl w:val="50E26C10"/>
    <w:lvl w:ilvl="0" w:tplc="04090009">
      <w:start w:val="1"/>
      <w:numFmt w:val="bullet"/>
      <w:lvlText w:val=""/>
      <w:lvlJc w:val="left"/>
      <w:pPr>
        <w:ind w:left="108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5">
    <w:nsid w:val="220E2E48"/>
    <w:multiLevelType w:val="hybridMultilevel"/>
    <w:tmpl w:val="893C5B6C"/>
    <w:lvl w:ilvl="0" w:tplc="040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37904349"/>
    <w:multiLevelType w:val="hybridMultilevel"/>
    <w:tmpl w:val="16EA5BFC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06C43C3"/>
    <w:multiLevelType w:val="hybridMultilevel"/>
    <w:tmpl w:val="9806BBF8"/>
    <w:lvl w:ilvl="0" w:tplc="8C62ED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2555D4"/>
    <w:multiLevelType w:val="hybridMultilevel"/>
    <w:tmpl w:val="05E69DEA"/>
    <w:lvl w:ilvl="0" w:tplc="851E3CB4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5C5279A6"/>
    <w:multiLevelType w:val="hybridMultilevel"/>
    <w:tmpl w:val="B762D5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AC4567"/>
    <w:multiLevelType w:val="hybridMultilevel"/>
    <w:tmpl w:val="F9A262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1B59EA"/>
    <w:multiLevelType w:val="hybridMultilevel"/>
    <w:tmpl w:val="F926BE28"/>
    <w:lvl w:ilvl="0" w:tplc="4ED22052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2">
    <w:nsid w:val="6ADF407C"/>
    <w:multiLevelType w:val="hybridMultilevel"/>
    <w:tmpl w:val="E6666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5407CC"/>
    <w:multiLevelType w:val="hybridMultilevel"/>
    <w:tmpl w:val="8A7889BC"/>
    <w:lvl w:ilvl="0" w:tplc="6F9E9C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5017177"/>
    <w:multiLevelType w:val="hybridMultilevel"/>
    <w:tmpl w:val="789C87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AD3FED"/>
    <w:multiLevelType w:val="hybridMultilevel"/>
    <w:tmpl w:val="D5F473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9"/>
  </w:num>
  <w:num w:numId="4">
    <w:abstractNumId w:val="1"/>
  </w:num>
  <w:num w:numId="5">
    <w:abstractNumId w:val="10"/>
  </w:num>
  <w:num w:numId="6">
    <w:abstractNumId w:val="13"/>
  </w:num>
  <w:num w:numId="7">
    <w:abstractNumId w:val="11"/>
  </w:num>
  <w:num w:numId="8">
    <w:abstractNumId w:val="8"/>
  </w:num>
  <w:num w:numId="9">
    <w:abstractNumId w:val="3"/>
  </w:num>
  <w:num w:numId="10">
    <w:abstractNumId w:val="4"/>
  </w:num>
  <w:num w:numId="11">
    <w:abstractNumId w:val="12"/>
  </w:num>
  <w:num w:numId="12">
    <w:abstractNumId w:val="5"/>
  </w:num>
  <w:num w:numId="13">
    <w:abstractNumId w:val="6"/>
  </w:num>
  <w:num w:numId="14">
    <w:abstractNumId w:val="2"/>
  </w:num>
  <w:num w:numId="15">
    <w:abstractNumId w:val="1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autoHyphenation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D3F"/>
    <w:rsid w:val="00017F57"/>
    <w:rsid w:val="0008383A"/>
    <w:rsid w:val="000B571B"/>
    <w:rsid w:val="000E0B96"/>
    <w:rsid w:val="00107568"/>
    <w:rsid w:val="00115BA2"/>
    <w:rsid w:val="00172E70"/>
    <w:rsid w:val="001B066C"/>
    <w:rsid w:val="001B1751"/>
    <w:rsid w:val="001E1C4A"/>
    <w:rsid w:val="001E7A30"/>
    <w:rsid w:val="00210185"/>
    <w:rsid w:val="00212CD8"/>
    <w:rsid w:val="00221C85"/>
    <w:rsid w:val="00225E34"/>
    <w:rsid w:val="002334E2"/>
    <w:rsid w:val="0025139A"/>
    <w:rsid w:val="002571E3"/>
    <w:rsid w:val="00296015"/>
    <w:rsid w:val="002A72F1"/>
    <w:rsid w:val="002B3068"/>
    <w:rsid w:val="00325AAE"/>
    <w:rsid w:val="003338DC"/>
    <w:rsid w:val="00342455"/>
    <w:rsid w:val="0035129F"/>
    <w:rsid w:val="003931D2"/>
    <w:rsid w:val="003B61F4"/>
    <w:rsid w:val="003B7F85"/>
    <w:rsid w:val="003C5B9D"/>
    <w:rsid w:val="003C6566"/>
    <w:rsid w:val="004637A0"/>
    <w:rsid w:val="0048514C"/>
    <w:rsid w:val="004A4E50"/>
    <w:rsid w:val="004B0AD1"/>
    <w:rsid w:val="004C2493"/>
    <w:rsid w:val="004F74AF"/>
    <w:rsid w:val="0052598A"/>
    <w:rsid w:val="005569B8"/>
    <w:rsid w:val="00563DAA"/>
    <w:rsid w:val="005702E1"/>
    <w:rsid w:val="00591FBC"/>
    <w:rsid w:val="00595C3F"/>
    <w:rsid w:val="005C01C7"/>
    <w:rsid w:val="005D4117"/>
    <w:rsid w:val="005D7532"/>
    <w:rsid w:val="005F5211"/>
    <w:rsid w:val="005F6543"/>
    <w:rsid w:val="00630417"/>
    <w:rsid w:val="0064701D"/>
    <w:rsid w:val="006A747D"/>
    <w:rsid w:val="006D5492"/>
    <w:rsid w:val="006F61EE"/>
    <w:rsid w:val="0074531B"/>
    <w:rsid w:val="00771266"/>
    <w:rsid w:val="00771601"/>
    <w:rsid w:val="00772E4A"/>
    <w:rsid w:val="00774FEC"/>
    <w:rsid w:val="0077757E"/>
    <w:rsid w:val="007C1C7B"/>
    <w:rsid w:val="007E1ED1"/>
    <w:rsid w:val="007F0C54"/>
    <w:rsid w:val="00800399"/>
    <w:rsid w:val="00805124"/>
    <w:rsid w:val="008412C5"/>
    <w:rsid w:val="00857CAE"/>
    <w:rsid w:val="008B1130"/>
    <w:rsid w:val="0091517D"/>
    <w:rsid w:val="009439F9"/>
    <w:rsid w:val="00966949"/>
    <w:rsid w:val="009A03F2"/>
    <w:rsid w:val="009A3EF0"/>
    <w:rsid w:val="009D068D"/>
    <w:rsid w:val="009E13E7"/>
    <w:rsid w:val="009F06B1"/>
    <w:rsid w:val="009F6CEA"/>
    <w:rsid w:val="00A17108"/>
    <w:rsid w:val="00A33EF3"/>
    <w:rsid w:val="00A36D90"/>
    <w:rsid w:val="00A76167"/>
    <w:rsid w:val="00AA0A09"/>
    <w:rsid w:val="00AF088B"/>
    <w:rsid w:val="00B05BF4"/>
    <w:rsid w:val="00B23551"/>
    <w:rsid w:val="00B65B06"/>
    <w:rsid w:val="00B70F03"/>
    <w:rsid w:val="00BA69E8"/>
    <w:rsid w:val="00BD71EE"/>
    <w:rsid w:val="00BD7382"/>
    <w:rsid w:val="00BE18F2"/>
    <w:rsid w:val="00BE24AF"/>
    <w:rsid w:val="00C11139"/>
    <w:rsid w:val="00C14BB4"/>
    <w:rsid w:val="00CD7173"/>
    <w:rsid w:val="00D16DFF"/>
    <w:rsid w:val="00D22E54"/>
    <w:rsid w:val="00D56C00"/>
    <w:rsid w:val="00D75A36"/>
    <w:rsid w:val="00D81B1A"/>
    <w:rsid w:val="00DB7E2F"/>
    <w:rsid w:val="00DC29CA"/>
    <w:rsid w:val="00DE3FD7"/>
    <w:rsid w:val="00DF6C6B"/>
    <w:rsid w:val="00E168D3"/>
    <w:rsid w:val="00E44133"/>
    <w:rsid w:val="00E46B30"/>
    <w:rsid w:val="00EC5F91"/>
    <w:rsid w:val="00EF4184"/>
    <w:rsid w:val="00F459C8"/>
    <w:rsid w:val="00F87C07"/>
    <w:rsid w:val="00F94D3F"/>
    <w:rsid w:val="00FA0E54"/>
    <w:rsid w:val="00FA1176"/>
    <w:rsid w:val="00FA3071"/>
    <w:rsid w:val="00FA6BF7"/>
    <w:rsid w:val="00FB1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71E3"/>
    <w:pPr>
      <w:spacing w:after="0" w:line="240" w:lineRule="auto"/>
    </w:pPr>
    <w:rPr>
      <w:rFonts w:ascii="Times New Roman" w:eastAsia="Times New Roman" w:hAnsi="Times New Roman" w:cs="TimesRoman"/>
      <w:kern w:val="24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71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108"/>
    <w:rPr>
      <w:rFonts w:ascii="Tahoma" w:eastAsia="Times New Roman" w:hAnsi="Tahoma" w:cs="Tahoma"/>
      <w:kern w:val="24"/>
      <w:sz w:val="16"/>
      <w:szCs w:val="16"/>
    </w:rPr>
  </w:style>
  <w:style w:type="paragraph" w:styleId="ListParagraph">
    <w:name w:val="List Paragraph"/>
    <w:basedOn w:val="Normal"/>
    <w:uiPriority w:val="34"/>
    <w:qFormat/>
    <w:rsid w:val="00FA3071"/>
    <w:pPr>
      <w:ind w:left="720"/>
      <w:contextualSpacing/>
    </w:pPr>
  </w:style>
  <w:style w:type="table" w:styleId="TableGrid">
    <w:name w:val="Table Grid"/>
    <w:basedOn w:val="TableNormal"/>
    <w:uiPriority w:val="59"/>
    <w:rsid w:val="003424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A6BF7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6BF7"/>
    <w:rPr>
      <w:rFonts w:ascii="Times New Roman" w:eastAsia="Times New Roman" w:hAnsi="Times New Roman" w:cs="TimesRoman"/>
      <w:kern w:val="24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A6BF7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6BF7"/>
    <w:rPr>
      <w:rFonts w:ascii="Times New Roman" w:eastAsia="Times New Roman" w:hAnsi="Times New Roman" w:cs="TimesRoman"/>
      <w:kern w:val="24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E168D3"/>
    <w:pPr>
      <w:autoSpaceDE w:val="0"/>
      <w:autoSpaceDN w:val="0"/>
    </w:pPr>
    <w:rPr>
      <w:rFonts w:ascii="TimesRoman" w:hAnsi="TimesRoman"/>
      <w:b/>
      <w:bCs/>
      <w:lang w:val="sl-SI"/>
    </w:rPr>
  </w:style>
  <w:style w:type="character" w:customStyle="1" w:styleId="BodyText2Char">
    <w:name w:val="Body Text 2 Char"/>
    <w:basedOn w:val="DefaultParagraphFont"/>
    <w:link w:val="BodyText2"/>
    <w:uiPriority w:val="99"/>
    <w:rsid w:val="00E168D3"/>
    <w:rPr>
      <w:rFonts w:ascii="TimesRoman" w:eastAsia="Times New Roman" w:hAnsi="TimesRoman" w:cs="TimesRoman"/>
      <w:b/>
      <w:bCs/>
      <w:kern w:val="24"/>
      <w:sz w:val="24"/>
      <w:szCs w:val="24"/>
      <w:lang w:val="sl-SI"/>
    </w:rPr>
  </w:style>
  <w:style w:type="character" w:styleId="Strong">
    <w:name w:val="Strong"/>
    <w:basedOn w:val="DefaultParagraphFont"/>
    <w:qFormat/>
    <w:rsid w:val="00D81B1A"/>
    <w:rPr>
      <w:b/>
      <w:bCs/>
    </w:rPr>
  </w:style>
  <w:style w:type="table" w:customStyle="1" w:styleId="TableGrid222">
    <w:name w:val="Table Grid222"/>
    <w:basedOn w:val="TableNormal"/>
    <w:next w:val="TableGrid"/>
    <w:rsid w:val="000838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71E3"/>
    <w:pPr>
      <w:spacing w:after="0" w:line="240" w:lineRule="auto"/>
    </w:pPr>
    <w:rPr>
      <w:rFonts w:ascii="Times New Roman" w:eastAsia="Times New Roman" w:hAnsi="Times New Roman" w:cs="TimesRoman"/>
      <w:kern w:val="24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71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108"/>
    <w:rPr>
      <w:rFonts w:ascii="Tahoma" w:eastAsia="Times New Roman" w:hAnsi="Tahoma" w:cs="Tahoma"/>
      <w:kern w:val="24"/>
      <w:sz w:val="16"/>
      <w:szCs w:val="16"/>
    </w:rPr>
  </w:style>
  <w:style w:type="paragraph" w:styleId="ListParagraph">
    <w:name w:val="List Paragraph"/>
    <w:basedOn w:val="Normal"/>
    <w:uiPriority w:val="34"/>
    <w:qFormat/>
    <w:rsid w:val="00FA3071"/>
    <w:pPr>
      <w:ind w:left="720"/>
      <w:contextualSpacing/>
    </w:pPr>
  </w:style>
  <w:style w:type="table" w:styleId="TableGrid">
    <w:name w:val="Table Grid"/>
    <w:basedOn w:val="TableNormal"/>
    <w:uiPriority w:val="59"/>
    <w:rsid w:val="003424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A6BF7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6BF7"/>
    <w:rPr>
      <w:rFonts w:ascii="Times New Roman" w:eastAsia="Times New Roman" w:hAnsi="Times New Roman" w:cs="TimesRoman"/>
      <w:kern w:val="24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A6BF7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6BF7"/>
    <w:rPr>
      <w:rFonts w:ascii="Times New Roman" w:eastAsia="Times New Roman" w:hAnsi="Times New Roman" w:cs="TimesRoman"/>
      <w:kern w:val="24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E168D3"/>
    <w:pPr>
      <w:autoSpaceDE w:val="0"/>
      <w:autoSpaceDN w:val="0"/>
    </w:pPr>
    <w:rPr>
      <w:rFonts w:ascii="TimesRoman" w:hAnsi="TimesRoman"/>
      <w:b/>
      <w:bCs/>
      <w:lang w:val="sl-SI"/>
    </w:rPr>
  </w:style>
  <w:style w:type="character" w:customStyle="1" w:styleId="BodyText2Char">
    <w:name w:val="Body Text 2 Char"/>
    <w:basedOn w:val="DefaultParagraphFont"/>
    <w:link w:val="BodyText2"/>
    <w:uiPriority w:val="99"/>
    <w:rsid w:val="00E168D3"/>
    <w:rPr>
      <w:rFonts w:ascii="TimesRoman" w:eastAsia="Times New Roman" w:hAnsi="TimesRoman" w:cs="TimesRoman"/>
      <w:b/>
      <w:bCs/>
      <w:kern w:val="24"/>
      <w:sz w:val="24"/>
      <w:szCs w:val="24"/>
      <w:lang w:val="sl-SI"/>
    </w:rPr>
  </w:style>
  <w:style w:type="character" w:styleId="Strong">
    <w:name w:val="Strong"/>
    <w:basedOn w:val="DefaultParagraphFont"/>
    <w:qFormat/>
    <w:rsid w:val="00D81B1A"/>
    <w:rPr>
      <w:b/>
      <w:bCs/>
    </w:rPr>
  </w:style>
  <w:style w:type="table" w:customStyle="1" w:styleId="TableGrid222">
    <w:name w:val="Table Grid222"/>
    <w:basedOn w:val="TableNormal"/>
    <w:next w:val="TableGrid"/>
    <w:rsid w:val="000838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6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sr.wikipedia.org/w/index.php?title=%D0%9A%D1%80%D0%BE%D1%88%D1%9A%D0%B0&amp;action=edit&amp;redlink=1" TargetMode="External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higijena@izjz-nis.org.rs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hyperlink" Target="https://sr.wikipedia.org/wiki/%D0%9A%D0%BE%D1%80%D0%B0" TargetMode="External"/><Relationship Id="rId22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4DB4434728A449F86FD186BE4F5F7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145277-E1F9-4E9F-8D37-3AE62EB393B9}"/>
      </w:docPartPr>
      <w:docPartBody>
        <w:p w:rsidR="006960DE" w:rsidRDefault="00AD1052" w:rsidP="00AD1052">
          <w:pPr>
            <w:pStyle w:val="B4DB4434728A449F86FD186BE4F5F73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Roman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052"/>
    <w:rsid w:val="001A2422"/>
    <w:rsid w:val="004565EE"/>
    <w:rsid w:val="006960DE"/>
    <w:rsid w:val="00835CC6"/>
    <w:rsid w:val="009F1571"/>
    <w:rsid w:val="00AD1052"/>
    <w:rsid w:val="00B16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4DB4434728A449F86FD186BE4F5F736">
    <w:name w:val="B4DB4434728A449F86FD186BE4F5F736"/>
    <w:rsid w:val="00AD105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4DB4434728A449F86FD186BE4F5F736">
    <w:name w:val="B4DB4434728A449F86FD186BE4F5F736"/>
    <w:rsid w:val="00AD105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1AAD55-372F-46C5-B5C6-BFEC8C777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14</Pages>
  <Words>3200</Words>
  <Characters>18242</Characters>
  <Application>Microsoft Office Word</Application>
  <DocSecurity>0</DocSecurity>
  <Lines>152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Секретаријат за заштиту животне средине</vt:lpstr>
    </vt:vector>
  </TitlesOfParts>
  <Company/>
  <LinksUpToDate>false</LinksUpToDate>
  <CharactersWithSpaces>21400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Секретаријат за заштиту животне средине</dc:title>
  <dc:creator>Verica Stojiljković</dc:creator>
  <cp:lastModifiedBy>Dragana Džombić</cp:lastModifiedBy>
  <cp:revision>12</cp:revision>
  <dcterms:created xsi:type="dcterms:W3CDTF">2017-10-25T09:32:00Z</dcterms:created>
  <dcterms:modified xsi:type="dcterms:W3CDTF">2017-11-10T13:02:00Z</dcterms:modified>
</cp:coreProperties>
</file>